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E4A" w:rsidRDefault="00594EAC">
      <w:r>
        <w:rPr>
          <w:noProof/>
          <w:lang w:eastAsia="ru-RU"/>
        </w:rPr>
        <w:drawing>
          <wp:inline distT="0" distB="0" distL="0" distR="0" wp14:anchorId="619D5951" wp14:editId="645CCD5F">
            <wp:extent cx="5940425" cy="7336425"/>
            <wp:effectExtent l="0" t="0" r="3175" b="0"/>
            <wp:docPr id="1" name="Рисунок 1" descr="http://xn----ftbbxcz6c.xn--p1ai/images/pamyatki-protivodejstvie-korrupcii_1_5_pr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--ftbbxcz6c.xn--p1ai/images/pamyatki-protivodejstvie-korrupcii_1_5_prev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3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4E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68C"/>
    <w:rsid w:val="00084E4A"/>
    <w:rsid w:val="000F768C"/>
    <w:rsid w:val="00594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112CB5-8A54-4D97-ADAC-327241164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2023-03-27T06:54:00Z</dcterms:created>
  <dcterms:modified xsi:type="dcterms:W3CDTF">2023-03-27T06:55:00Z</dcterms:modified>
</cp:coreProperties>
</file>