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AC" w:rsidRPr="005804AC" w:rsidRDefault="00502887" w:rsidP="005804AC">
      <w:pPr>
        <w:pStyle w:val="1"/>
        <w:widowControl/>
        <w:tabs>
          <w:tab w:val="left" w:pos="9922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04AC" w:rsidRPr="005804AC" w:rsidRDefault="005804AC" w:rsidP="005804AC">
      <w:pPr>
        <w:pStyle w:val="1"/>
        <w:widowControl/>
        <w:tabs>
          <w:tab w:val="left" w:pos="9922"/>
        </w:tabs>
        <w:ind w:right="-1"/>
        <w:rPr>
          <w:sz w:val="24"/>
          <w:szCs w:val="24"/>
        </w:rPr>
      </w:pPr>
      <w:r w:rsidRPr="005804AC">
        <w:rPr>
          <w:sz w:val="24"/>
          <w:szCs w:val="24"/>
        </w:rPr>
        <w:t xml:space="preserve">АДМИНИСТРАЦИЯ </w:t>
      </w:r>
    </w:p>
    <w:p w:rsidR="005804AC" w:rsidRPr="005804AC" w:rsidRDefault="005804AC" w:rsidP="00580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AC">
        <w:rPr>
          <w:rFonts w:ascii="Times New Roman" w:hAnsi="Times New Roman" w:cs="Times New Roman"/>
          <w:b/>
          <w:sz w:val="24"/>
          <w:szCs w:val="24"/>
        </w:rPr>
        <w:t>МАРТЫНОВСКОГО СЕЛЬСОВЕТА</w:t>
      </w:r>
    </w:p>
    <w:p w:rsidR="005804AC" w:rsidRPr="005804AC" w:rsidRDefault="005804AC" w:rsidP="005804AC">
      <w:pPr>
        <w:pStyle w:val="1"/>
        <w:widowControl/>
        <w:tabs>
          <w:tab w:val="left" w:pos="9922"/>
        </w:tabs>
        <w:ind w:right="-1"/>
        <w:rPr>
          <w:sz w:val="24"/>
          <w:szCs w:val="24"/>
        </w:rPr>
      </w:pPr>
      <w:r w:rsidRPr="005804AC">
        <w:rPr>
          <w:sz w:val="24"/>
          <w:szCs w:val="24"/>
        </w:rPr>
        <w:t>Суджанского района  Курской области</w:t>
      </w:r>
    </w:p>
    <w:p w:rsidR="005804AC" w:rsidRPr="005804AC" w:rsidRDefault="005804AC" w:rsidP="005804AC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AC" w:rsidRPr="005804AC" w:rsidRDefault="005804AC" w:rsidP="005804AC">
      <w:pPr>
        <w:pStyle w:val="5"/>
        <w:tabs>
          <w:tab w:val="left" w:pos="9922"/>
        </w:tabs>
        <w:ind w:right="-1"/>
        <w:jc w:val="center"/>
        <w:rPr>
          <w:b/>
          <w:spacing w:val="20"/>
          <w:sz w:val="24"/>
          <w:szCs w:val="24"/>
        </w:rPr>
      </w:pPr>
      <w:r w:rsidRPr="005804AC">
        <w:rPr>
          <w:spacing w:val="20"/>
          <w:sz w:val="24"/>
          <w:szCs w:val="24"/>
        </w:rPr>
        <w:t>ПОСТАНОВЛЕНИЕ</w:t>
      </w:r>
    </w:p>
    <w:p w:rsidR="005804AC" w:rsidRPr="005804AC" w:rsidRDefault="005804AC" w:rsidP="005804AC">
      <w:pPr>
        <w:ind w:right="1701"/>
        <w:rPr>
          <w:rFonts w:ascii="Times New Roman" w:hAnsi="Times New Roman" w:cs="Times New Roman"/>
          <w:b/>
          <w:sz w:val="24"/>
          <w:szCs w:val="24"/>
        </w:rPr>
      </w:pPr>
    </w:p>
    <w:p w:rsidR="005804AC" w:rsidRPr="005804AC" w:rsidRDefault="005804AC" w:rsidP="005804AC">
      <w:pPr>
        <w:ind w:right="1701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02887" w:rsidP="005804AC">
      <w:pPr>
        <w:ind w:right="1701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О</w:t>
      </w:r>
      <w:r w:rsidR="005804AC" w:rsidRPr="005804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12.08. </w:t>
      </w:r>
      <w:r w:rsidR="005804AC" w:rsidRPr="005804AC">
        <w:rPr>
          <w:rFonts w:ascii="Times New Roman" w:hAnsi="Times New Roman" w:cs="Times New Roman"/>
          <w:sz w:val="24"/>
          <w:szCs w:val="24"/>
        </w:rPr>
        <w:t>2015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5804AC" w:rsidRPr="005804AC" w:rsidRDefault="005804AC" w:rsidP="005804AC">
      <w:pPr>
        <w:ind w:right="1701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</w:p>
    <w:p w:rsidR="005804AC" w:rsidRPr="005804AC" w:rsidRDefault="005804AC" w:rsidP="00580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о комиссии по соблюдению требований</w:t>
      </w:r>
    </w:p>
    <w:p w:rsidR="005804AC" w:rsidRPr="005804AC" w:rsidRDefault="005804AC" w:rsidP="00580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5804AC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AC" w:rsidRPr="005804AC" w:rsidRDefault="005804AC" w:rsidP="00580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служащих Администрации Мартыновского</w:t>
      </w:r>
    </w:p>
    <w:p w:rsidR="005804AC" w:rsidRPr="005804AC" w:rsidRDefault="005804AC" w:rsidP="00580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 xml:space="preserve">сельсовета Суджанского района </w:t>
      </w:r>
    </w:p>
    <w:p w:rsidR="005804AC" w:rsidRPr="005804AC" w:rsidRDefault="005804AC" w:rsidP="00580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5804AC" w:rsidRPr="005804AC" w:rsidRDefault="005804AC" w:rsidP="005804AC">
      <w:pPr>
        <w:ind w:right="1701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1701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22 декабря 2014 года №431-ФЗ «О внесении изменений в отдельные законодательные акты Российской Федерации по вопросам противодействия коррупции» и указом Президента Российской Федерации от 8 марта 2015 г. №120 «О некоторых вопросах противодействия коррупции», Администрация Мартыновского сельсовета Суджанского района постановляет:</w:t>
      </w:r>
    </w:p>
    <w:p w:rsidR="005804AC" w:rsidRPr="005804AC" w:rsidRDefault="005804AC" w:rsidP="005804AC">
      <w:pPr>
        <w:numPr>
          <w:ilvl w:val="0"/>
          <w:numId w:val="1"/>
        </w:numPr>
        <w:snapToGrid w:val="0"/>
        <w:spacing w:after="0" w:line="240" w:lineRule="auto"/>
        <w:ind w:left="0" w:right="-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Мартыновского сельсовета и урегулированию конфликта интересов, утвержденное постановлением Администрации Мартыновского сельсовета Суджанского района от 30.06.2011года №44 (с последующими изменениями и дополнениями).</w:t>
      </w:r>
    </w:p>
    <w:p w:rsidR="005804AC" w:rsidRPr="005804AC" w:rsidRDefault="005804AC" w:rsidP="005804AC">
      <w:pPr>
        <w:numPr>
          <w:ilvl w:val="0"/>
          <w:numId w:val="1"/>
        </w:numPr>
        <w:snapToGrid w:val="0"/>
        <w:spacing w:after="0" w:line="240" w:lineRule="auto"/>
        <w:ind w:left="0" w:right="-8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Мартыновского сельсовета </w:t>
      </w:r>
      <w:r w:rsidR="00C8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AC" w:rsidRPr="005804AC" w:rsidRDefault="005804AC" w:rsidP="005804AC">
      <w:pPr>
        <w:numPr>
          <w:ilvl w:val="0"/>
          <w:numId w:val="1"/>
        </w:numPr>
        <w:snapToGrid w:val="0"/>
        <w:spacing w:after="0" w:line="240" w:lineRule="auto"/>
        <w:ind w:left="0" w:right="-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Мартыновского сельсовета Суджанского района.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 xml:space="preserve">И. о. Главы Мартыновского сельсовета                                         </w:t>
      </w:r>
      <w:proofErr w:type="spellStart"/>
      <w:r w:rsidRPr="005804AC">
        <w:rPr>
          <w:rFonts w:ascii="Times New Roman" w:hAnsi="Times New Roman" w:cs="Times New Roman"/>
          <w:sz w:val="24"/>
          <w:szCs w:val="24"/>
        </w:rPr>
        <w:t>Оврамець</w:t>
      </w:r>
      <w:proofErr w:type="spellEnd"/>
      <w:r w:rsidRPr="005804AC">
        <w:rPr>
          <w:rFonts w:ascii="Times New Roman" w:hAnsi="Times New Roman" w:cs="Times New Roman"/>
          <w:sz w:val="24"/>
          <w:szCs w:val="24"/>
        </w:rPr>
        <w:t xml:space="preserve">  Н.</w:t>
      </w:r>
      <w:proofErr w:type="gramStart"/>
      <w:r w:rsidRPr="005804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left="5670" w:right="-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AC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Мартыновского сельсовета Суджанского района Курской области </w:t>
      </w:r>
    </w:p>
    <w:p w:rsidR="005804AC" w:rsidRPr="005804AC" w:rsidRDefault="00502887" w:rsidP="005804AC">
      <w:pPr>
        <w:ind w:left="5670"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О</w:t>
      </w:r>
      <w:r w:rsidR="005804AC" w:rsidRPr="005804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12.08. </w:t>
      </w:r>
      <w:r w:rsidR="005804AC" w:rsidRPr="005804AC">
        <w:rPr>
          <w:rFonts w:ascii="Times New Roman" w:hAnsi="Times New Roman" w:cs="Times New Roman"/>
          <w:sz w:val="24"/>
          <w:szCs w:val="24"/>
        </w:rPr>
        <w:t>2015 года №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5804AC" w:rsidRPr="005804AC" w:rsidRDefault="005804AC" w:rsidP="005804AC">
      <w:pPr>
        <w:ind w:left="5670"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center"/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 w:rsidP="005804AC">
      <w:pPr>
        <w:ind w:right="-8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04AC">
        <w:rPr>
          <w:rFonts w:ascii="Times New Roman" w:hAnsi="Times New Roman" w:cs="Times New Roman"/>
          <w:b/>
          <w:sz w:val="24"/>
          <w:szCs w:val="24"/>
        </w:rPr>
        <w:t>Изменения</w:t>
      </w:r>
      <w:proofErr w:type="gramEnd"/>
      <w:r w:rsidRPr="005804AC">
        <w:rPr>
          <w:rFonts w:ascii="Times New Roman" w:hAnsi="Times New Roman" w:cs="Times New Roman"/>
          <w:b/>
          <w:sz w:val="24"/>
          <w:szCs w:val="24"/>
        </w:rPr>
        <w:t xml:space="preserve"> которые вносятся в «Положение о комиссии по соблюдению требований к служебному поведению муниципальных служащих Администрации Мартыновского сельсовета Суджанского района и урегулированию конфликта интересов»</w:t>
      </w:r>
    </w:p>
    <w:p w:rsidR="005804AC" w:rsidRPr="005804AC" w:rsidRDefault="005804AC" w:rsidP="005804AC">
      <w:pPr>
        <w:numPr>
          <w:ilvl w:val="0"/>
          <w:numId w:val="2"/>
        </w:numPr>
        <w:snapToGrid w:val="0"/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В пункте 12: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-подпункт «б» дополнить абзацем следующего содержания: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«заявление лица, замещающего должность муниципальной службы о невозможности выполнять требования Федерального закона от 7 мая 2013 года№79-ФЗ «О запрете отдельным категориям лиц открывать и иметь счета (вклады)</w:t>
      </w:r>
      <w:proofErr w:type="gramStart"/>
      <w:r w:rsidRPr="005804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наличностей в «иностранном банке и (или) имеются иностранные финансовые инструменты, или в связи с иными обстоятельствами не зависящими от его воли или воли его супруга </w:t>
      </w:r>
      <w:proofErr w:type="gramStart"/>
      <w:r w:rsidRPr="005804A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>упруги) и несовершеннолетних детей»;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- подпункт «</w:t>
      </w:r>
      <w:proofErr w:type="spellStart"/>
      <w:r w:rsidRPr="005804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04AC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AC">
        <w:rPr>
          <w:rFonts w:ascii="Times New Roman" w:hAnsi="Times New Roman" w:cs="Times New Roman"/>
          <w:sz w:val="24"/>
          <w:szCs w:val="24"/>
        </w:rPr>
        <w:t>«поступившие в соответствии с частью 4 статьи 12 Федерального закона от 25 декабря 2008 года №273-ФЗ «О противодействии коррупции» и статьей 64</w:t>
      </w:r>
      <w:r w:rsidRPr="005804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04AC">
        <w:rPr>
          <w:rFonts w:ascii="Times New Roman" w:hAnsi="Times New Roman" w:cs="Times New Roman"/>
          <w:sz w:val="24"/>
          <w:szCs w:val="24"/>
        </w:rPr>
        <w:t>Трудового кодекса Российской Федерации в Администрацию Мартыновского сельсовета Суджанского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Мартыновского сельсовета трудового или гражданско-правового договора на выполнение работ (оказание услуг), если отдельные функции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муниципального управления данной организацией входили в его должностные (служебные) обязанности, при </w:t>
      </w:r>
      <w:proofErr w:type="gramStart"/>
      <w:r w:rsidRPr="005804AC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что указанному гражданину комиссией ранее было отказано во вступлении в трудовые и в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рассматривался».</w:t>
      </w:r>
    </w:p>
    <w:p w:rsidR="005804AC" w:rsidRPr="005804AC" w:rsidRDefault="005804AC" w:rsidP="005804AC">
      <w:pPr>
        <w:numPr>
          <w:ilvl w:val="0"/>
          <w:numId w:val="2"/>
        </w:numPr>
        <w:snapToGrid w:val="0"/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Пункт 15 дополнить абзацем следующего содержания: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lastRenderedPageBreak/>
        <w:t xml:space="preserve">«В случае неявки на заседание комиссии гражданина, замещавшего должность муниципальной службы в Администрации Мартыновского сельсовета (его представителя), при условии, что указанный гражданин </w:t>
      </w:r>
      <w:proofErr w:type="gramStart"/>
      <w:r w:rsidRPr="005804AC">
        <w:rPr>
          <w:rFonts w:ascii="Times New Roman" w:hAnsi="Times New Roman" w:cs="Times New Roman"/>
          <w:sz w:val="24"/>
          <w:szCs w:val="24"/>
        </w:rPr>
        <w:t>сменил место жительства и были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приняты все меры по информированию его о дате проведения комиссии, комиссия может принять решение о рассмотрении данного вопроса в отсутствие указанного гражданина».</w:t>
      </w:r>
    </w:p>
    <w:p w:rsidR="005804AC" w:rsidRPr="005804AC" w:rsidRDefault="005804AC" w:rsidP="005804AC">
      <w:pPr>
        <w:numPr>
          <w:ilvl w:val="0"/>
          <w:numId w:val="2"/>
        </w:numPr>
        <w:snapToGrid w:val="0"/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Пункт 22.1 считать пунктом 22</w:t>
      </w:r>
      <w:r w:rsidRPr="005804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04AC">
        <w:rPr>
          <w:rFonts w:ascii="Times New Roman" w:hAnsi="Times New Roman" w:cs="Times New Roman"/>
          <w:sz w:val="24"/>
          <w:szCs w:val="24"/>
        </w:rPr>
        <w:t>.</w:t>
      </w:r>
    </w:p>
    <w:p w:rsidR="005804AC" w:rsidRPr="005804AC" w:rsidRDefault="005804AC" w:rsidP="005804AC">
      <w:pPr>
        <w:numPr>
          <w:ilvl w:val="0"/>
          <w:numId w:val="2"/>
        </w:numPr>
        <w:snapToGrid w:val="0"/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Дополнить пунктом 22</w:t>
      </w:r>
      <w:r w:rsidRPr="005804A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804A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«22</w:t>
      </w:r>
      <w:r w:rsidRPr="005804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04A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4 подпункта «б» пункта 12 настоящего положения, комиссия принимает одно из следующих решений: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 xml:space="preserve">      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владеть и (или) пользоваться иностранными финансовыми инструментами», являются объективными и уважительными.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 xml:space="preserve">     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органа местного самоуправления применить к </w:t>
      </w:r>
      <w:proofErr w:type="gramStart"/>
      <w:r w:rsidRPr="005804AC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Pr="005804AC">
        <w:rPr>
          <w:rFonts w:ascii="Times New Roman" w:hAnsi="Times New Roman" w:cs="Times New Roman"/>
          <w:sz w:val="24"/>
          <w:szCs w:val="24"/>
        </w:rPr>
        <w:t xml:space="preserve"> замещаемому должность муниципальной службы конкретную меру ответственности».</w:t>
      </w:r>
    </w:p>
    <w:p w:rsidR="005804AC" w:rsidRPr="005804AC" w:rsidRDefault="005804AC" w:rsidP="005804AC">
      <w:pPr>
        <w:numPr>
          <w:ilvl w:val="0"/>
          <w:numId w:val="2"/>
        </w:numPr>
        <w:snapToGrid w:val="0"/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Пункт 22 изложить в следующей редакции: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«22. По итогам рассмотрения вопросов, указанных в подпунктах «а», «б», «г»  и «</w:t>
      </w:r>
      <w:proofErr w:type="spellStart"/>
      <w:r w:rsidRPr="005804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04AC">
        <w:rPr>
          <w:rFonts w:ascii="Times New Roman" w:hAnsi="Times New Roman" w:cs="Times New Roman"/>
          <w:sz w:val="24"/>
          <w:szCs w:val="24"/>
        </w:rPr>
        <w:t>» пункта 12 настоящего положения, при наличии к тому оснований комиссия может принять иное решение, чем это предусмотрено пунктами 18-21, 22</w:t>
      </w:r>
      <w:r w:rsidRPr="005804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04AC">
        <w:rPr>
          <w:rFonts w:ascii="Times New Roman" w:hAnsi="Times New Roman" w:cs="Times New Roman"/>
          <w:sz w:val="24"/>
          <w:szCs w:val="24"/>
        </w:rPr>
        <w:t>, 22</w:t>
      </w:r>
      <w:r w:rsidRPr="005804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04A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5804AC">
        <w:rPr>
          <w:rFonts w:ascii="Times New Roman" w:hAnsi="Times New Roman" w:cs="Times New Roman"/>
          <w:sz w:val="24"/>
          <w:szCs w:val="24"/>
        </w:rPr>
        <w:t>Основания и мотивы принятия такого решения должны быть отражены в протоколе заседания комиссии».</w:t>
      </w:r>
    </w:p>
    <w:p w:rsidR="005804AC" w:rsidRPr="005804AC" w:rsidRDefault="005804AC" w:rsidP="005804AC">
      <w:pPr>
        <w:ind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5C3F5B" w:rsidRPr="005804AC" w:rsidRDefault="005C3F5B" w:rsidP="005804AC">
      <w:pPr>
        <w:rPr>
          <w:rFonts w:ascii="Times New Roman" w:hAnsi="Times New Roman" w:cs="Times New Roman"/>
          <w:sz w:val="24"/>
          <w:szCs w:val="24"/>
        </w:rPr>
      </w:pPr>
    </w:p>
    <w:p w:rsidR="005804AC" w:rsidRPr="005804AC" w:rsidRDefault="005804AC">
      <w:pPr>
        <w:rPr>
          <w:rFonts w:ascii="Times New Roman" w:hAnsi="Times New Roman" w:cs="Times New Roman"/>
          <w:sz w:val="24"/>
          <w:szCs w:val="24"/>
        </w:rPr>
      </w:pPr>
    </w:p>
    <w:sectPr w:rsidR="005804AC" w:rsidRPr="005804AC" w:rsidSect="00F8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892"/>
    <w:multiLevelType w:val="hybridMultilevel"/>
    <w:tmpl w:val="728CC08A"/>
    <w:lvl w:ilvl="0" w:tplc="6B96D35E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E4387"/>
    <w:multiLevelType w:val="hybridMultilevel"/>
    <w:tmpl w:val="DA46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AD9"/>
    <w:rsid w:val="00502887"/>
    <w:rsid w:val="00547AD9"/>
    <w:rsid w:val="005804AC"/>
    <w:rsid w:val="005C3F5B"/>
    <w:rsid w:val="00C80FEB"/>
    <w:rsid w:val="00CE0161"/>
    <w:rsid w:val="00D054DC"/>
    <w:rsid w:val="00F8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6"/>
  </w:style>
  <w:style w:type="paragraph" w:styleId="1">
    <w:name w:val="heading 1"/>
    <w:basedOn w:val="a"/>
    <w:next w:val="a"/>
    <w:link w:val="10"/>
    <w:qFormat/>
    <w:rsid w:val="00547AD9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47AD9"/>
    <w:pPr>
      <w:keepNext/>
      <w:snapToGrid w:val="0"/>
      <w:spacing w:after="0" w:line="240" w:lineRule="auto"/>
      <w:ind w:right="-2" w:firstLine="1134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D9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47A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871</Words>
  <Characters>4969</Characters>
  <Application>Microsoft Office Word</Application>
  <DocSecurity>0</DocSecurity>
  <Lines>41</Lines>
  <Paragraphs>11</Paragraphs>
  <ScaleCrop>false</ScaleCrop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7</cp:revision>
  <cp:lastPrinted>2015-08-10T10:50:00Z</cp:lastPrinted>
  <dcterms:created xsi:type="dcterms:W3CDTF">2015-08-10T10:46:00Z</dcterms:created>
  <dcterms:modified xsi:type="dcterms:W3CDTF">2019-03-21T11:39:00Z</dcterms:modified>
</cp:coreProperties>
</file>