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A7" w:rsidRDefault="006672A7" w:rsidP="006672A7">
      <w:pPr>
        <w:pStyle w:val="1"/>
        <w:widowControl/>
        <w:numPr>
          <w:ilvl w:val="0"/>
          <w:numId w:val="1"/>
        </w:numPr>
        <w:ind w:left="0" w:right="0" w:firstLine="0"/>
        <w:jc w:val="left"/>
      </w:pPr>
    </w:p>
    <w:p w:rsidR="006672A7" w:rsidRDefault="006672A7" w:rsidP="006672A7">
      <w:pPr>
        <w:pStyle w:val="1"/>
        <w:widowControl/>
        <w:tabs>
          <w:tab w:val="clear" w:pos="720"/>
          <w:tab w:val="left" w:pos="708"/>
        </w:tabs>
        <w:ind w:left="0" w:right="0" w:firstLine="0"/>
        <w:rPr>
          <w:sz w:val="24"/>
          <w:szCs w:val="24"/>
        </w:rPr>
      </w:pPr>
    </w:p>
    <w:p w:rsidR="006672A7" w:rsidRDefault="006672A7" w:rsidP="006672A7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АДМИНИСТРАЦИЯ</w:t>
      </w:r>
    </w:p>
    <w:p w:rsidR="006672A7" w:rsidRDefault="006672A7" w:rsidP="006672A7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 МАРТЫНОВСКОГО СЕЛЬСОВЕТА</w:t>
      </w:r>
    </w:p>
    <w:p w:rsidR="006672A7" w:rsidRDefault="006672A7" w:rsidP="006672A7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СУДЖАНСКОГО РАЙОНА </w:t>
      </w:r>
    </w:p>
    <w:p w:rsidR="006672A7" w:rsidRDefault="006672A7" w:rsidP="006672A7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КУРСКОЙ ОБЛАСТИ</w:t>
      </w:r>
    </w:p>
    <w:p w:rsidR="006672A7" w:rsidRDefault="006672A7" w:rsidP="006672A7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 xml:space="preserve"> </w:t>
      </w:r>
    </w:p>
    <w:p w:rsidR="006672A7" w:rsidRDefault="006672A7" w:rsidP="006672A7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ПОСТАНОВЛЕНИЕ</w:t>
      </w:r>
    </w:p>
    <w:p w:rsidR="006672A7" w:rsidRDefault="006672A7" w:rsidP="006672A7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13.07.2016 года № 59</w:t>
      </w:r>
    </w:p>
    <w:p w:rsidR="006672A7" w:rsidRDefault="006672A7" w:rsidP="006672A7">
      <w:pPr>
        <w:tabs>
          <w:tab w:val="left" w:pos="9071"/>
        </w:tabs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>в Постановление Администрации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>Мартыновского  сельсовета Суджанского района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Курской области </w:t>
      </w:r>
      <w:r>
        <w:rPr>
          <w:sz w:val="24"/>
          <w:szCs w:val="24"/>
        </w:rPr>
        <w:t xml:space="preserve">№77 от </w:t>
      </w:r>
      <w:r w:rsidR="005F7048">
        <w:rPr>
          <w:sz w:val="24"/>
          <w:szCs w:val="24"/>
        </w:rPr>
        <w:t>08</w:t>
      </w:r>
      <w:r>
        <w:rPr>
          <w:sz w:val="24"/>
          <w:szCs w:val="24"/>
        </w:rPr>
        <w:t>.12.2014 г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 порядке сообщения отдельными 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категориями лиц о получении подарка 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>в связи с их должностным положением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>или исполнением ими служебных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(должностных) обязанностей, сдачи и оценки 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>подарка, реализации (выкупа) и зачисления средств,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вырученных от его реализации» </w:t>
      </w:r>
    </w:p>
    <w:p w:rsidR="006672A7" w:rsidRDefault="006672A7" w:rsidP="006672A7">
      <w:pPr>
        <w:tabs>
          <w:tab w:val="left" w:pos="0"/>
        </w:tabs>
        <w:spacing w:line="100" w:lineRule="atLeast"/>
        <w:ind w:right="-30"/>
        <w:jc w:val="both"/>
        <w:rPr>
          <w:sz w:val="24"/>
          <w:szCs w:val="24"/>
        </w:rPr>
      </w:pPr>
    </w:p>
    <w:p w:rsidR="006672A7" w:rsidRDefault="006672A7" w:rsidP="006672A7">
      <w:pPr>
        <w:tabs>
          <w:tab w:val="left" w:pos="0"/>
        </w:tabs>
        <w:ind w:right="-3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пунктом 2 статьи 575 Гражданского кодекса Российской Федерации, пунктом 7 части 3 статьи 12  Федерального Закона от 25 декабря 2008 года №273-ФЗ «О противодействии коррупции», постановлением Правительства Российской Федерации от 12 октября 2015 года №1089 «О внесении изменений в постановление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  <w:sz w:val="24"/>
            <w:szCs w:val="24"/>
          </w:rPr>
          <w:t>2014 г</w:t>
        </w:r>
      </w:smartTag>
      <w:r>
        <w:rPr>
          <w:bCs/>
          <w:sz w:val="24"/>
          <w:szCs w:val="24"/>
        </w:rPr>
        <w:t>. № 10, постановлением Губернатора Курской области №157-пг от 23.06.2016 «О внесении изменений в постановление Губернатора Курской области от 30.04.2014 г. №204-пг, Администрация Мартыновского  сельсовета Суджанского района Курской области ПОСТАНОВЛЯЕТ:</w:t>
      </w:r>
    </w:p>
    <w:p w:rsidR="006672A7" w:rsidRDefault="006672A7" w:rsidP="006672A7">
      <w:pPr>
        <w:tabs>
          <w:tab w:val="left" w:pos="0"/>
        </w:tabs>
        <w:ind w:right="-3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1. Утвердить прилагаемые изменения, которые вносятся в постановление Администрации  Мартыновского сельсовета Суджанского района Курской области </w:t>
      </w:r>
      <w:r>
        <w:rPr>
          <w:sz w:val="24"/>
          <w:szCs w:val="24"/>
        </w:rPr>
        <w:t>№77 от 08.12.2014 г</w:t>
      </w:r>
      <w:r>
        <w:rPr>
          <w:bCs/>
          <w:sz w:val="24"/>
          <w:szCs w:val="24"/>
        </w:rPr>
        <w:t>. «О порядке сообщения отдельными категориями лиц о получении подарка в связи с их должностным положением или исполнением ими должностных (служебных) обязанностей, сдачи и оценки подарка, реализации (выкупа) и зачисления средств, вырученных от его реализации (с последующими изменениями).</w:t>
      </w:r>
    </w:p>
    <w:p w:rsidR="006672A7" w:rsidRDefault="006672A7" w:rsidP="006672A7">
      <w:pPr>
        <w:tabs>
          <w:tab w:val="left" w:pos="0"/>
        </w:tabs>
        <w:ind w:right="-3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672A7" w:rsidRDefault="006672A7" w:rsidP="006672A7">
      <w:pPr>
        <w:tabs>
          <w:tab w:val="left" w:pos="0"/>
        </w:tabs>
        <w:ind w:right="-3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Контроль за выполнением настоящего постановления оставляю за  собой.</w:t>
      </w:r>
    </w:p>
    <w:p w:rsidR="006672A7" w:rsidRDefault="006672A7" w:rsidP="006672A7">
      <w:pPr>
        <w:tabs>
          <w:tab w:val="left" w:pos="0"/>
        </w:tabs>
        <w:ind w:right="-3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Постановление вступает в силу со дня его подписания и подлежит размещению на официальном сайте Администрации Суджанского района Курской области.</w:t>
      </w:r>
    </w:p>
    <w:p w:rsidR="006672A7" w:rsidRDefault="006672A7" w:rsidP="006672A7">
      <w:pPr>
        <w:tabs>
          <w:tab w:val="left" w:pos="0"/>
        </w:tabs>
        <w:spacing w:line="360" w:lineRule="auto"/>
        <w:ind w:right="-30" w:firstLine="851"/>
        <w:jc w:val="both"/>
        <w:rPr>
          <w:bCs/>
          <w:sz w:val="24"/>
          <w:szCs w:val="24"/>
        </w:rPr>
      </w:pPr>
    </w:p>
    <w:p w:rsidR="006672A7" w:rsidRDefault="006672A7" w:rsidP="006672A7">
      <w:pPr>
        <w:tabs>
          <w:tab w:val="left" w:pos="0"/>
        </w:tabs>
        <w:spacing w:line="100" w:lineRule="atLeast"/>
        <w:ind w:right="-30" w:firstLine="851"/>
        <w:jc w:val="both"/>
        <w:rPr>
          <w:bCs/>
          <w:sz w:val="24"/>
          <w:szCs w:val="24"/>
        </w:rPr>
      </w:pPr>
    </w:p>
    <w:p w:rsidR="006672A7" w:rsidRDefault="006672A7" w:rsidP="006672A7">
      <w:pPr>
        <w:tabs>
          <w:tab w:val="left" w:pos="0"/>
        </w:tabs>
        <w:spacing w:line="100" w:lineRule="atLeast"/>
        <w:ind w:right="-30" w:firstLine="851"/>
        <w:jc w:val="both"/>
        <w:rPr>
          <w:bCs/>
          <w:sz w:val="24"/>
          <w:szCs w:val="24"/>
        </w:rPr>
      </w:pPr>
    </w:p>
    <w:p w:rsidR="006672A7" w:rsidRDefault="006672A7" w:rsidP="006672A7">
      <w:pPr>
        <w:tabs>
          <w:tab w:val="left" w:pos="0"/>
        </w:tabs>
        <w:spacing w:line="100" w:lineRule="atLeast"/>
        <w:ind w:right="-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 Мартыновского  сельсовета                         Д.И.  Соловьев</w:t>
      </w:r>
    </w:p>
    <w:p w:rsidR="006672A7" w:rsidRDefault="006672A7" w:rsidP="006672A7">
      <w:pPr>
        <w:tabs>
          <w:tab w:val="left" w:pos="0"/>
        </w:tabs>
        <w:spacing w:line="100" w:lineRule="atLeast"/>
        <w:ind w:right="-30" w:firstLine="85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672A7" w:rsidRDefault="006672A7" w:rsidP="006672A7">
      <w:pPr>
        <w:tabs>
          <w:tab w:val="left" w:pos="0"/>
        </w:tabs>
        <w:spacing w:line="100" w:lineRule="atLeast"/>
        <w:ind w:right="-30" w:firstLine="993"/>
        <w:jc w:val="both"/>
        <w:rPr>
          <w:sz w:val="24"/>
          <w:szCs w:val="24"/>
        </w:rPr>
      </w:pPr>
    </w:p>
    <w:p w:rsidR="006672A7" w:rsidRDefault="006672A7" w:rsidP="006672A7">
      <w:pPr>
        <w:tabs>
          <w:tab w:val="left" w:pos="0"/>
        </w:tabs>
        <w:spacing w:line="100" w:lineRule="atLeast"/>
        <w:ind w:right="-30" w:firstLine="993"/>
        <w:jc w:val="both"/>
        <w:rPr>
          <w:sz w:val="24"/>
          <w:szCs w:val="24"/>
        </w:rPr>
      </w:pPr>
    </w:p>
    <w:p w:rsidR="006672A7" w:rsidRDefault="006672A7" w:rsidP="006672A7">
      <w:pPr>
        <w:tabs>
          <w:tab w:val="left" w:pos="0"/>
        </w:tabs>
        <w:spacing w:line="100" w:lineRule="atLeast"/>
        <w:ind w:right="-30" w:firstLine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Утверждены постановлением</w:t>
      </w:r>
    </w:p>
    <w:p w:rsidR="006672A7" w:rsidRDefault="006672A7" w:rsidP="006672A7">
      <w:pPr>
        <w:tabs>
          <w:tab w:val="left" w:pos="0"/>
        </w:tabs>
        <w:spacing w:line="100" w:lineRule="atLeast"/>
        <w:ind w:right="-30" w:firstLine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Администрации Мартыновского сельсовета Суджанского</w:t>
      </w:r>
    </w:p>
    <w:p w:rsidR="006672A7" w:rsidRDefault="006672A7" w:rsidP="006672A7">
      <w:pPr>
        <w:tabs>
          <w:tab w:val="left" w:pos="0"/>
        </w:tabs>
        <w:spacing w:line="100" w:lineRule="atLeast"/>
        <w:ind w:right="-30" w:firstLine="63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Курской области</w:t>
      </w:r>
    </w:p>
    <w:p w:rsidR="006672A7" w:rsidRDefault="006672A7" w:rsidP="006672A7">
      <w:pPr>
        <w:tabs>
          <w:tab w:val="left" w:pos="0"/>
          <w:tab w:val="left" w:pos="6495"/>
        </w:tabs>
        <w:spacing w:line="100" w:lineRule="atLeast"/>
        <w:ind w:right="-30" w:firstLine="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ab/>
        <w:t>от ____№______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851"/>
        <w:jc w:val="right"/>
        <w:rPr>
          <w:sz w:val="24"/>
          <w:szCs w:val="24"/>
        </w:rPr>
      </w:pP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851"/>
        <w:jc w:val="both"/>
        <w:rPr>
          <w:sz w:val="24"/>
          <w:szCs w:val="24"/>
        </w:rPr>
      </w:pP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Изменения, которые вносятся в постановление Администрации Мартыновского  сельсовета  Суджанского района Курской области №77 от 08.12.2014 г.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наименовании, в преамбуле и пункте 1 слова «их 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с ».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Пункт 2 признать утратившим силу.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В порядке сообщениями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(далее - порядок), утвержденном Администрации Мартыновского  сельсовета Суджанского района Курской области №77 от 08.12.2014 г.: 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наименование изложить в следующей редакции: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сдачи и оценки подарка, реализации (выкупа) и зачисления средств, вырученных от его реализации»;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пункт 3 изложить в следующей редакции: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 Лица, замещающие должности муниципальной службы, муниципальные служащие Администрации Мартыновского  сельсовета Суджанского района Курской области не в праве получать подарки от физических (юридических)лиц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обязанностей»;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пункте 4 слова « их должностным положением или исполнением ими служебных (должностных)  обязанностей» заменить словами «протокольными мероприятиями, служебными командировками и другими официальными мероприятиями, участие в которых связано с исполнением  ими служебных (должностных) обязанностей»;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 пункте 5 слова «должностным положением  или» исключить;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дополнить пунктом 13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следующего содержания :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 13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. В случае, если в отношении подарка, изготовленного из драгоценных металлов и (или) драгоценных камней, не поступило от лиц, занимавших должности муниципальной службы, муниципальных служащих Администрации Мартыновского  сельсовета Суджанского района Курской области заявление, указанное в пункте 14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органом Администрации Суджанского района Курской области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или Министерстве финансов Российской Федерации»  для зачисления в Государственный фонд драгоценных металлов и драгоценных камней Российской Федерации».</w:t>
      </w:r>
    </w:p>
    <w:p w:rsidR="006672A7" w:rsidRDefault="006672A7" w:rsidP="006672A7">
      <w:pPr>
        <w:tabs>
          <w:tab w:val="left" w:pos="-567"/>
          <w:tab w:val="left" w:pos="6495"/>
        </w:tabs>
        <w:spacing w:line="100" w:lineRule="atLeast"/>
        <w:ind w:left="-567" w:right="-3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в  нумерационных  заголовках приложений №1-4 к указанному порядку слова «в связи с их должностным положением или исполнением ими служебных (должностных) обязанностей» заменить словами «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  </w:t>
      </w:r>
    </w:p>
    <w:p w:rsidR="00A03235" w:rsidRDefault="00A03235"/>
    <w:sectPr w:rsidR="00A03235" w:rsidSect="0067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65643B"/>
    <w:multiLevelType w:val="multilevel"/>
    <w:tmpl w:val="D752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72A7"/>
    <w:rsid w:val="005F7048"/>
    <w:rsid w:val="006672A7"/>
    <w:rsid w:val="00677AFE"/>
    <w:rsid w:val="00A0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FE"/>
  </w:style>
  <w:style w:type="paragraph" w:styleId="1">
    <w:name w:val="heading 1"/>
    <w:basedOn w:val="a"/>
    <w:next w:val="a"/>
    <w:link w:val="10"/>
    <w:qFormat/>
    <w:rsid w:val="006672A7"/>
    <w:pPr>
      <w:keepNext/>
      <w:widowControl w:val="0"/>
      <w:tabs>
        <w:tab w:val="num" w:pos="720"/>
      </w:tabs>
      <w:suppressAutoHyphens/>
      <w:spacing w:after="0" w:line="240" w:lineRule="auto"/>
      <w:ind w:left="720" w:right="1701" w:hanging="72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2A7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5108</Characters>
  <Application>Microsoft Office Word</Application>
  <DocSecurity>0</DocSecurity>
  <Lines>42</Lines>
  <Paragraphs>11</Paragraphs>
  <ScaleCrop>false</ScaleCrop>
  <Company>Pirated Aliance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2019-08-20T10:03:00Z</dcterms:created>
  <dcterms:modified xsi:type="dcterms:W3CDTF">2019-08-20T10:05:00Z</dcterms:modified>
</cp:coreProperties>
</file>