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7FE9C">
    <v:background id="_x0000_s1025" o:bwmode="white" fillcolor="#e7fe9c" o:targetscreensize="1024,768">
      <v:fill color2="#ecf2da" focus="100%" type="gradient"/>
    </v:background>
  </w:background>
  <w:body>
    <w:p w14:paraId="7ACEC653" w14:textId="77777777" w:rsidR="005A00DE" w:rsidRDefault="005A00DE" w:rsidP="00E231C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14:paraId="699B67A5" w14:textId="3BD4B0E9" w:rsidR="00AA315A" w:rsidRPr="006E2371" w:rsidRDefault="00AA315A" w:rsidP="00AA315A">
      <w:pPr>
        <w:tabs>
          <w:tab w:val="left" w:pos="1942"/>
        </w:tabs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</w:pPr>
      <w:proofErr w:type="gramStart"/>
      <w:r w:rsidRPr="00AA315A"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  <w:t>БЮДЖЕТ  ДЛЯ</w:t>
      </w:r>
      <w:proofErr w:type="gramEnd"/>
      <w:r w:rsidRPr="00AA315A"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  <w:t xml:space="preserve">  ГРАЖДАН</w:t>
      </w:r>
    </w:p>
    <w:p w14:paraId="09E40AC6" w14:textId="77777777" w:rsidR="00AA315A" w:rsidRPr="006E2371" w:rsidRDefault="00AA315A" w:rsidP="00AA315A">
      <w:pPr>
        <w:tabs>
          <w:tab w:val="left" w:pos="1942"/>
        </w:tabs>
        <w:spacing w:after="0" w:line="240" w:lineRule="auto"/>
        <w:jc w:val="both"/>
        <w:textAlignment w:val="top"/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</w:pPr>
    </w:p>
    <w:p w14:paraId="0C7DFBA4" w14:textId="0F8EC8A1" w:rsidR="00AA315A" w:rsidRPr="00AA315A" w:rsidRDefault="00AA315A" w:rsidP="00AA315A">
      <w:pPr>
        <w:tabs>
          <w:tab w:val="left" w:pos="1942"/>
        </w:tabs>
        <w:spacing w:after="0" w:line="240" w:lineRule="auto"/>
        <w:jc w:val="both"/>
        <w:textAlignment w:val="top"/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</w:pPr>
      <w:r w:rsidRPr="006E2371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 xml:space="preserve">   </w:t>
      </w:r>
      <w:r w:rsidRPr="00AA315A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>Одной из ключевых задач бюджетной политики муниципального образования «</w:t>
      </w:r>
      <w:r w:rsidR="00DA652A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>Мартыновский</w:t>
      </w:r>
      <w:r w:rsidRPr="00AA315A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 xml:space="preserve"> сельсовет» Суджанского района Курской области на 20</w:t>
      </w:r>
      <w:r w:rsidR="00FF1972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>24</w:t>
      </w:r>
      <w:r w:rsidRPr="00AA315A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 xml:space="preserve"> год</w:t>
      </w:r>
      <w:r w:rsidRPr="006E2371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 xml:space="preserve"> </w:t>
      </w:r>
      <w:r w:rsidR="006E2371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>и плановый период 20</w:t>
      </w:r>
      <w:r w:rsidR="00FF1972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>25</w:t>
      </w:r>
      <w:r w:rsidR="006E2371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 xml:space="preserve"> и 20</w:t>
      </w:r>
      <w:r w:rsidR="00FF1972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>26</w:t>
      </w:r>
      <w:r w:rsidR="006E2371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 xml:space="preserve"> годы</w:t>
      </w:r>
      <w:r w:rsidRPr="00AA315A"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  <w:t xml:space="preserve"> является обеспечение прозрачности и открытости бюджетного процесса. «Бюджет для граждан» предназначен, прежде всего, для жителей муниципального образования, не обладающих специальными знаниями в сфере бюджетного законодательства. Информация, размещаемая в разделе «Бюджет» для граждан», в доступной форме знакомит граждан с основными целями, задачами и приоритетными направлениями бюджетной политики муниципального образования, с основными характеристиками бюджета муниципального образования и результатами его исполнения.</w:t>
      </w:r>
    </w:p>
    <w:p w14:paraId="582B6E69" w14:textId="77777777" w:rsidR="00AA315A" w:rsidRPr="00AA315A" w:rsidRDefault="00AA315A" w:rsidP="00AA315A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bCs/>
          <w:color w:val="646659"/>
          <w:sz w:val="36"/>
          <w:szCs w:val="36"/>
          <w:lang w:eastAsia="ru-RU"/>
        </w:rPr>
      </w:pPr>
    </w:p>
    <w:p w14:paraId="153795F4" w14:textId="77777777" w:rsidR="00AA315A" w:rsidRPr="00AA315A" w:rsidRDefault="00AA315A" w:rsidP="00AA315A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AA315A"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  <w:t>БЮДЖЕТ</w:t>
      </w:r>
      <w:r w:rsidRPr="00AA315A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[</w:t>
      </w:r>
      <w:proofErr w:type="spellStart"/>
      <w:r w:rsidRPr="00AA315A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budget</w:t>
      </w:r>
      <w:proofErr w:type="spellEnd"/>
      <w:r w:rsidRPr="00AA315A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] – документ, расписывающий доходы и расходы любого экономического объекта, от государства до семьи.</w:t>
      </w:r>
    </w:p>
    <w:p w14:paraId="10806306" w14:textId="77777777" w:rsidR="00616A4D" w:rsidRPr="006E2371" w:rsidRDefault="00AA315A" w:rsidP="00AA315A">
      <w:pPr>
        <w:tabs>
          <w:tab w:val="left" w:pos="1942"/>
        </w:tabs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</w:pPr>
      <w:r w:rsidRPr="006E2371">
        <w:rPr>
          <w:noProof/>
          <w:sz w:val="36"/>
          <w:szCs w:val="36"/>
          <w:lang w:eastAsia="ru-RU"/>
        </w:rPr>
        <w:drawing>
          <wp:inline distT="0" distB="0" distL="0" distR="0" wp14:anchorId="15993CBF" wp14:editId="32BC2682">
            <wp:extent cx="3526790" cy="1998345"/>
            <wp:effectExtent l="0" t="0" r="0" b="0"/>
            <wp:docPr id="1" name="Рисунок 1" descr="http://budget.admkrsk.ru/about/PublishingImages/budget_balanc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budget.admkrsk.ru/about/PublishingImages/budget_balance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199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638531" w14:textId="77777777" w:rsidR="00616A4D" w:rsidRPr="006E2371" w:rsidRDefault="00616A4D" w:rsidP="00616A4D">
      <w:pPr>
        <w:spacing w:after="0" w:line="240" w:lineRule="auto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E2371">
        <w:rPr>
          <w:rFonts w:ascii="Times New Roman" w:eastAsia="Times New Roman" w:hAnsi="Times New Roman"/>
          <w:sz w:val="36"/>
          <w:szCs w:val="36"/>
          <w:lang w:eastAsia="ru-RU"/>
        </w:rPr>
        <w:tab/>
      </w:r>
      <w:r w:rsidRPr="006E2371"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  <w:t>СБАЛАНСИРОВАННЫЙ БЮДЖЕТ</w:t>
      </w:r>
      <w:r w:rsidRPr="006E2371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– бюджет, в котором расходы равны доходам.</w:t>
      </w:r>
      <w:r w:rsidRPr="006E2371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br/>
        <w:t xml:space="preserve">В случае если доходы и расходы в бюджете разнятся, то возникает </w:t>
      </w:r>
      <w:hyperlink r:id="rId9" w:anchor="дефицит бюджета" w:history="1">
        <w:r w:rsidRPr="006E2371">
          <w:rPr>
            <w:rFonts w:ascii="Times New Roman" w:eastAsia="Times New Roman" w:hAnsi="Times New Roman"/>
            <w:color w:val="646659"/>
            <w:sz w:val="36"/>
            <w:szCs w:val="36"/>
            <w:lang w:eastAsia="ru-RU"/>
          </w:rPr>
          <w:t>дефицит</w:t>
        </w:r>
      </w:hyperlink>
      <w:r w:rsidRPr="006E2371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или </w:t>
      </w:r>
      <w:hyperlink r:id="rId10" w:anchor="профицит бюджета" w:history="1">
        <w:r w:rsidRPr="006E2371">
          <w:rPr>
            <w:rFonts w:ascii="Times New Roman" w:eastAsia="Times New Roman" w:hAnsi="Times New Roman"/>
            <w:color w:val="646659"/>
            <w:sz w:val="36"/>
            <w:szCs w:val="36"/>
            <w:lang w:eastAsia="ru-RU"/>
          </w:rPr>
          <w:t>профицит</w:t>
        </w:r>
      </w:hyperlink>
      <w:r w:rsidRPr="006E2371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бюджета.</w:t>
      </w:r>
    </w:p>
    <w:p w14:paraId="0CF9827E" w14:textId="77777777" w:rsidR="00616A4D" w:rsidRPr="00616A4D" w:rsidRDefault="00616A4D" w:rsidP="00616A4D">
      <w:pPr>
        <w:tabs>
          <w:tab w:val="left" w:pos="2020"/>
        </w:tabs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 </w:t>
      </w:r>
      <w:r w:rsidRPr="006E2371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ab/>
      </w:r>
    </w:p>
    <w:p w14:paraId="5B0FDF82" w14:textId="67215612" w:rsidR="00616A4D" w:rsidRDefault="00616A4D" w:rsidP="00616A4D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  <w:lastRenderedPageBreak/>
        <w:t xml:space="preserve">БЮДЖЕТ МУНИЦИПАЛЬНОГО </w:t>
      </w:r>
      <w:proofErr w:type="gramStart"/>
      <w:r w:rsidRPr="00616A4D">
        <w:rPr>
          <w:rFonts w:ascii="Times New Roman" w:eastAsia="Times New Roman" w:hAnsi="Times New Roman"/>
          <w:b/>
          <w:bCs/>
          <w:color w:val="646659"/>
          <w:sz w:val="36"/>
          <w:szCs w:val="36"/>
          <w:lang w:eastAsia="ru-RU"/>
        </w:rPr>
        <w:t xml:space="preserve">ОБРАЗОВАНИЯ  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–</w:t>
      </w:r>
      <w:proofErr w:type="gramEnd"/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это инструмент проводимой в муниципальном образовании финансовой политики. Посредством его реализуются поставленные перед органами местного самоуправления задачи. </w:t>
      </w:r>
    </w:p>
    <w:p w14:paraId="04EFDCE4" w14:textId="77777777" w:rsidR="00C26190" w:rsidRPr="00616A4D" w:rsidRDefault="00C26190" w:rsidP="00616A4D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</w:p>
    <w:p w14:paraId="07D33B08" w14:textId="77777777" w:rsidR="00C26190" w:rsidRDefault="00616A4D" w:rsidP="00616A4D">
      <w:pPr>
        <w:spacing w:after="0" w:line="240" w:lineRule="auto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Бюджет является основным источником информации, позволяющим видеть статьи и направления расходования бюджетных средств.</w:t>
      </w:r>
    </w:p>
    <w:p w14:paraId="0AFE5FDD" w14:textId="4D8C5994" w:rsidR="00616A4D" w:rsidRDefault="00616A4D" w:rsidP="00616A4D">
      <w:pPr>
        <w:spacing w:after="0" w:line="240" w:lineRule="auto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br/>
        <w:t>Он учитывает интересы различных групп населения, перераспределяет доходы и расходы, обеспечивая тем самым в поселении социальную стабильность.</w:t>
      </w:r>
    </w:p>
    <w:p w14:paraId="1C556689" w14:textId="77777777" w:rsidR="00C26190" w:rsidRPr="00616A4D" w:rsidRDefault="00C26190" w:rsidP="00616A4D">
      <w:pPr>
        <w:spacing w:after="0" w:line="240" w:lineRule="auto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</w:p>
    <w:p w14:paraId="5BB04865" w14:textId="134B56CF" w:rsidR="00616A4D" w:rsidRDefault="00616A4D" w:rsidP="00616A4D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Иными словами, бюджет поселения</w:t>
      </w:r>
      <w:r w:rsidR="00F460CF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– это доходы, расходы и дефицит. Свое отражение они находят в решении о бюджете муниципального образования «</w:t>
      </w:r>
      <w:r w:rsidR="00DA652A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Мартыновский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сельсовет» Суджанского района Курской области на очередной финансовый год в виде детальной разбивки доходов и расходов местного бюджета по конкретным статьям бюджетной классификации.</w:t>
      </w:r>
    </w:p>
    <w:p w14:paraId="4C4E1026" w14:textId="77777777" w:rsidR="00C26190" w:rsidRPr="00616A4D" w:rsidRDefault="00C26190" w:rsidP="00616A4D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</w:p>
    <w:p w14:paraId="14D643DA" w14:textId="69CE708C" w:rsidR="00616A4D" w:rsidRDefault="00616A4D" w:rsidP="00616A4D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Бюджет поселения составляется администрацией муниципального образования «</w:t>
      </w:r>
      <w:r w:rsidR="00DA652A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Мартыновский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сельсовет», принимается и утверждается Собранием депутатов </w:t>
      </w:r>
      <w:r w:rsidR="00DA652A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Мартыновского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 сельсовета Суджанского района Курской области.</w:t>
      </w:r>
    </w:p>
    <w:p w14:paraId="2FC09688" w14:textId="77777777" w:rsidR="00C26190" w:rsidRPr="00616A4D" w:rsidRDefault="00C26190" w:rsidP="00616A4D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</w:p>
    <w:p w14:paraId="7AF5D104" w14:textId="3606F776" w:rsidR="00616A4D" w:rsidRPr="00616A4D" w:rsidRDefault="00616A4D" w:rsidP="00616A4D">
      <w:pPr>
        <w:spacing w:after="0" w:line="240" w:lineRule="auto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Доходы бюджета муниципального образования формируются за счет: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br/>
        <w:t>- налоговых доходов (федеральные налоги и сборы по нормативам, установленным Бюджетным кодексом и Законом Курской области о межбюджетных от</w:t>
      </w:r>
      <w:r w:rsidR="002E6808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ношениях)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;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br/>
        <w:t xml:space="preserve">- неналоговых доходы (доходы от аренды </w:t>
      </w:r>
      <w:r w:rsidR="00220DE4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 xml:space="preserve">и продажи 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имущества и земли, штрафы, другие платежи);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br/>
        <w:t xml:space="preserve">- </w:t>
      </w:r>
      <w:r w:rsidR="00220DE4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безвозмездные поступления -</w:t>
      </w: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межбюджетных трансфертов (субсидии, субвенции, дотации).</w:t>
      </w:r>
    </w:p>
    <w:p w14:paraId="436089F4" w14:textId="77777777" w:rsidR="00616A4D" w:rsidRPr="00616A4D" w:rsidRDefault="00616A4D" w:rsidP="00616A4D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646659"/>
          <w:sz w:val="36"/>
          <w:szCs w:val="36"/>
          <w:lang w:eastAsia="ru-RU"/>
        </w:rPr>
      </w:pPr>
      <w:r w:rsidRPr="00616A4D">
        <w:rPr>
          <w:rFonts w:ascii="Times New Roman" w:eastAsia="Times New Roman" w:hAnsi="Times New Roman"/>
          <w:color w:val="646659"/>
          <w:sz w:val="36"/>
          <w:szCs w:val="36"/>
          <w:lang w:eastAsia="ru-RU"/>
        </w:rPr>
        <w:t> </w:t>
      </w:r>
    </w:p>
    <w:p w14:paraId="69992716" w14:textId="77777777" w:rsidR="00771DCC" w:rsidRDefault="00771DCC" w:rsidP="00771DC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A00945">
        <w:rPr>
          <w:rFonts w:ascii="Times New Roman" w:hAnsi="Times New Roman"/>
          <w:b/>
          <w:noProof/>
          <w:sz w:val="28"/>
          <w:szCs w:val="28"/>
          <w:shd w:val="clear" w:color="auto" w:fill="943634" w:themeFill="accent2" w:themeFillShade="BF"/>
          <w:lang w:eastAsia="ru-RU"/>
        </w:rPr>
        <w:lastRenderedPageBreak/>
        <w:drawing>
          <wp:inline distT="0" distB="0" distL="0" distR="0" wp14:anchorId="771E08C3" wp14:editId="5643223D">
            <wp:extent cx="9563757" cy="5231524"/>
            <wp:effectExtent l="114300" t="76200" r="132715" b="102870"/>
            <wp:docPr id="23" name="Схема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37D61D7" w14:textId="77777777" w:rsidR="009B7FA4" w:rsidRDefault="009B7FA4" w:rsidP="003751C2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14:paraId="6C1F4FB1" w14:textId="77777777" w:rsidR="006434E7" w:rsidRDefault="006434E7" w:rsidP="000E427B">
      <w:pPr>
        <w:pStyle w:val="a3"/>
        <w:ind w:left="780"/>
        <w:jc w:val="center"/>
        <w:rPr>
          <w:rFonts w:ascii="Cambria" w:hAnsi="Cambria"/>
          <w:b/>
          <w:bCs/>
          <w:sz w:val="40"/>
          <w:szCs w:val="40"/>
        </w:rPr>
      </w:pPr>
    </w:p>
    <w:p w14:paraId="08412A4C" w14:textId="77777777" w:rsidR="006434E7" w:rsidRDefault="006434E7" w:rsidP="000E427B">
      <w:pPr>
        <w:pStyle w:val="a3"/>
        <w:ind w:left="780"/>
        <w:jc w:val="center"/>
        <w:rPr>
          <w:rFonts w:ascii="Cambria" w:hAnsi="Cambria"/>
          <w:b/>
          <w:bCs/>
          <w:sz w:val="40"/>
          <w:szCs w:val="40"/>
        </w:rPr>
      </w:pPr>
    </w:p>
    <w:p w14:paraId="470055CA" w14:textId="77777777" w:rsidR="006434E7" w:rsidRDefault="006434E7" w:rsidP="000E427B">
      <w:pPr>
        <w:pStyle w:val="a3"/>
        <w:ind w:left="780"/>
        <w:jc w:val="center"/>
        <w:rPr>
          <w:rFonts w:ascii="Cambria" w:hAnsi="Cambria"/>
          <w:b/>
          <w:bCs/>
          <w:sz w:val="40"/>
          <w:szCs w:val="40"/>
        </w:rPr>
      </w:pPr>
    </w:p>
    <w:p w14:paraId="72E7F85A" w14:textId="77777777" w:rsidR="000E427B" w:rsidRDefault="00764672" w:rsidP="003A397C">
      <w:pPr>
        <w:tabs>
          <w:tab w:val="left" w:pos="11907"/>
        </w:tabs>
        <w:rPr>
          <w:rFonts w:ascii="Times New Roman" w:hAnsi="Times New Roman"/>
          <w:b/>
          <w:bCs/>
          <w:sz w:val="40"/>
          <w:szCs w:val="40"/>
        </w:rPr>
      </w:pPr>
      <w:r w:rsidRPr="003A397C">
        <w:rPr>
          <w:rFonts w:ascii="Times New Roman" w:hAnsi="Times New Roman"/>
          <w:b/>
          <w:bCs/>
          <w:sz w:val="40"/>
          <w:szCs w:val="40"/>
        </w:rPr>
        <w:lastRenderedPageBreak/>
        <w:t xml:space="preserve">                                                 </w:t>
      </w:r>
      <w:r w:rsidR="000E427B" w:rsidRPr="003A397C">
        <w:rPr>
          <w:rFonts w:ascii="Times New Roman" w:hAnsi="Times New Roman"/>
          <w:b/>
          <w:bCs/>
          <w:sz w:val="40"/>
          <w:szCs w:val="40"/>
        </w:rPr>
        <w:t>Основные характеристики бюджет</w:t>
      </w:r>
      <w:r w:rsidR="00ED1854" w:rsidRPr="003A397C">
        <w:rPr>
          <w:rFonts w:ascii="Times New Roman" w:hAnsi="Times New Roman"/>
          <w:b/>
          <w:bCs/>
          <w:sz w:val="40"/>
          <w:szCs w:val="40"/>
        </w:rPr>
        <w:t>а</w:t>
      </w:r>
      <w:r w:rsidR="003A397C" w:rsidRPr="003A397C">
        <w:rPr>
          <w:rFonts w:ascii="Times New Roman" w:hAnsi="Times New Roman"/>
          <w:b/>
          <w:bCs/>
          <w:sz w:val="40"/>
          <w:szCs w:val="40"/>
        </w:rPr>
        <w:tab/>
      </w:r>
    </w:p>
    <w:p w14:paraId="482F89F5" w14:textId="77777777" w:rsidR="003A397C" w:rsidRPr="003A397C" w:rsidRDefault="003A397C" w:rsidP="003A397C">
      <w:pPr>
        <w:tabs>
          <w:tab w:val="left" w:pos="11907"/>
        </w:tabs>
        <w:rPr>
          <w:rFonts w:ascii="Times New Roman" w:hAnsi="Times New Roman"/>
          <w:b/>
          <w:bCs/>
          <w:sz w:val="40"/>
          <w:szCs w:val="40"/>
        </w:rPr>
      </w:pPr>
    </w:p>
    <w:p w14:paraId="62CC602E" w14:textId="61AF0325" w:rsidR="00200C9B" w:rsidRDefault="00B81EA0" w:rsidP="000E427B">
      <w:pPr>
        <w:pStyle w:val="a3"/>
        <w:ind w:left="780"/>
        <w:jc w:val="center"/>
        <w:rPr>
          <w:rFonts w:ascii="Cambria" w:hAnsi="Cambria"/>
          <w:b/>
          <w:bCs/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8D1BA1" wp14:editId="254C2630">
                <wp:simplePos x="0" y="0"/>
                <wp:positionH relativeFrom="column">
                  <wp:posOffset>2862580</wp:posOffset>
                </wp:positionH>
                <wp:positionV relativeFrom="paragraph">
                  <wp:posOffset>205105</wp:posOffset>
                </wp:positionV>
                <wp:extent cx="294005" cy="1347470"/>
                <wp:effectExtent l="0" t="0" r="10795" b="24130"/>
                <wp:wrapNone/>
                <wp:docPr id="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347470"/>
                        </a:xfrm>
                        <a:prstGeom prst="leftBrace">
                          <a:avLst>
                            <a:gd name="adj1" fmla="val 38193"/>
                            <a:gd name="adj2" fmla="val 50000"/>
                          </a:avLst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D73D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76" o:spid="_x0000_s1026" type="#_x0000_t87" style="position:absolute;margin-left:225.4pt;margin-top:16.15pt;width:23.15pt;height:10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" strokecolor="#c0504d" strokeweight="1pt">
                <v:stroke dashstyle="dash"/>
              </v:shape>
            </w:pict>
          </mc:Fallback>
        </mc:AlternateContent>
      </w:r>
      <w:r w:rsidR="00AC01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8572AC" wp14:editId="303D9891">
                <wp:simplePos x="0" y="0"/>
                <wp:positionH relativeFrom="column">
                  <wp:posOffset>3503295</wp:posOffset>
                </wp:positionH>
                <wp:positionV relativeFrom="paragraph">
                  <wp:posOffset>176530</wp:posOffset>
                </wp:positionV>
                <wp:extent cx="5746750" cy="1459230"/>
                <wp:effectExtent l="15240" t="167005" r="153035" b="2540"/>
                <wp:wrapNone/>
                <wp:docPr id="11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6750" cy="1459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38100">
                          <a:round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99CC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B042AA" w14:textId="02128BB2" w:rsidR="00F460CF" w:rsidRPr="00764672" w:rsidRDefault="00F460CF" w:rsidP="00200C9B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а 20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24</w:t>
                            </w:r>
                            <w:r w:rsidR="001E7B48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 –</w:t>
                            </w:r>
                            <w:r w:rsidR="00DA652A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3 619 054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,00 рублей</w:t>
                            </w:r>
                          </w:p>
                          <w:p w14:paraId="16FA4EE0" w14:textId="5758338B" w:rsidR="00F460CF" w:rsidRDefault="00F460CF" w:rsidP="00200C9B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на 20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25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 –</w:t>
                            </w:r>
                            <w:r w:rsidR="00D1756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1 473 946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,00 рублей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1BB0960F" w14:textId="378C3955" w:rsidR="00F460CF" w:rsidRDefault="00F460CF" w:rsidP="0076467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на 20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26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</w:t>
                            </w:r>
                            <w:r w:rsidRPr="00F17910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–</w:t>
                            </w:r>
                            <w:r w:rsidR="00D1756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1 466 312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,00 рублей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8572AC" id="AutoShape 74" o:spid="_x0000_s1026" style="position:absolute;left:0;text-align:left;margin-left:275.85pt;margin-top:13.9pt;width:452.5pt;height:11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" fillcolor="#9cf">
                <v:shadow color="#974706" opacity=".5" offset="1pt"/>
                <o:extrusion v:ext="view" color="#9cf" on="t"/>
                <v:textbox>
                  <w:txbxContent>
                    <w:p w14:paraId="3AB042AA" w14:textId="02128BB2" w:rsidR="00F460CF" w:rsidRPr="00764672" w:rsidRDefault="00F460CF" w:rsidP="00200C9B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>а 20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24</w:t>
                      </w:r>
                      <w:r w:rsidR="001E7B48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 –</w:t>
                      </w:r>
                      <w:r w:rsidR="00DA652A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3 619 054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,00 рублей</w:t>
                      </w:r>
                    </w:p>
                    <w:p w14:paraId="16FA4EE0" w14:textId="5758338B" w:rsidR="00F460CF" w:rsidRDefault="00F460CF" w:rsidP="00200C9B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на 20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25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 –</w:t>
                      </w:r>
                      <w:r w:rsidR="00D17563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1 473 946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,00 рублей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1BB0960F" w14:textId="378C3955" w:rsidR="00F460CF" w:rsidRDefault="00F460CF" w:rsidP="00764672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на 20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26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</w:t>
                      </w:r>
                      <w:r w:rsidRPr="00F17910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–</w:t>
                      </w:r>
                      <w:r w:rsidR="00D17563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1 466 312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,00 рублей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92BF4B" w14:textId="77777777" w:rsidR="00200C9B" w:rsidRDefault="00200C9B" w:rsidP="00200C9B"/>
    <w:p w14:paraId="79C18060" w14:textId="77777777" w:rsidR="00200C9B" w:rsidRPr="00F17910" w:rsidRDefault="00200C9B" w:rsidP="00200C9B"/>
    <w:p w14:paraId="0F66E4CE" w14:textId="77777777" w:rsidR="00200C9B" w:rsidRPr="003A397C" w:rsidRDefault="00200C9B" w:rsidP="00EA7256">
      <w:pPr>
        <w:spacing w:after="0" w:line="240" w:lineRule="auto"/>
        <w:rPr>
          <w:rFonts w:ascii="Times New Roman" w:hAnsi="Times New Roman"/>
          <w:b/>
          <w:color w:val="365F91"/>
          <w:sz w:val="32"/>
          <w:szCs w:val="32"/>
        </w:rPr>
      </w:pPr>
      <w:r w:rsidRPr="00830605">
        <w:rPr>
          <w:b/>
          <w:color w:val="365F91"/>
          <w:sz w:val="32"/>
          <w:szCs w:val="32"/>
        </w:rPr>
        <w:t xml:space="preserve">             </w:t>
      </w:r>
      <w:r w:rsidRPr="003A397C">
        <w:rPr>
          <w:rFonts w:ascii="Times New Roman" w:hAnsi="Times New Roman"/>
          <w:b/>
          <w:color w:val="365F91"/>
          <w:sz w:val="32"/>
          <w:szCs w:val="32"/>
        </w:rPr>
        <w:t xml:space="preserve">Общий объем </w:t>
      </w:r>
    </w:p>
    <w:p w14:paraId="7964651C" w14:textId="77777777" w:rsidR="00200C9B" w:rsidRPr="003A397C" w:rsidRDefault="00200C9B" w:rsidP="00EA7256">
      <w:pPr>
        <w:spacing w:after="0" w:line="240" w:lineRule="auto"/>
        <w:rPr>
          <w:rFonts w:ascii="Times New Roman" w:hAnsi="Times New Roman"/>
          <w:b/>
          <w:color w:val="365F91"/>
          <w:sz w:val="32"/>
          <w:szCs w:val="32"/>
        </w:rPr>
      </w:pPr>
      <w:r w:rsidRPr="003A397C">
        <w:rPr>
          <w:rFonts w:ascii="Times New Roman" w:hAnsi="Times New Roman"/>
          <w:b/>
          <w:color w:val="365F91"/>
          <w:sz w:val="32"/>
          <w:szCs w:val="32"/>
        </w:rPr>
        <w:t xml:space="preserve">доходов </w:t>
      </w:r>
      <w:r w:rsidR="009001B4" w:rsidRPr="003A397C">
        <w:rPr>
          <w:rFonts w:ascii="Times New Roman" w:hAnsi="Times New Roman"/>
          <w:b/>
          <w:color w:val="365F91"/>
          <w:sz w:val="32"/>
          <w:szCs w:val="32"/>
        </w:rPr>
        <w:t>местного</w:t>
      </w:r>
      <w:r w:rsidRPr="003A397C">
        <w:rPr>
          <w:rFonts w:ascii="Times New Roman" w:hAnsi="Times New Roman"/>
          <w:b/>
          <w:color w:val="365F91"/>
          <w:sz w:val="32"/>
          <w:szCs w:val="32"/>
        </w:rPr>
        <w:t xml:space="preserve"> бюджета</w:t>
      </w:r>
    </w:p>
    <w:p w14:paraId="1B87DECE" w14:textId="77777777" w:rsidR="00200C9B" w:rsidRPr="003A397C" w:rsidRDefault="00200C9B" w:rsidP="00200C9B">
      <w:pPr>
        <w:rPr>
          <w:rFonts w:ascii="Times New Roman" w:hAnsi="Times New Roman"/>
        </w:rPr>
      </w:pPr>
    </w:p>
    <w:p w14:paraId="467B5396" w14:textId="5E5B2E4F" w:rsidR="00200C9B" w:rsidRPr="003A397C" w:rsidRDefault="00AC01CD" w:rsidP="00200C9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69E5F3" wp14:editId="4A19E461">
                <wp:simplePos x="0" y="0"/>
                <wp:positionH relativeFrom="column">
                  <wp:posOffset>3493770</wp:posOffset>
                </wp:positionH>
                <wp:positionV relativeFrom="paragraph">
                  <wp:posOffset>248285</wp:posOffset>
                </wp:positionV>
                <wp:extent cx="5779770" cy="1402080"/>
                <wp:effectExtent l="15240" t="161925" r="158115" b="7620"/>
                <wp:wrapNone/>
                <wp:docPr id="8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9770" cy="1402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38100">
                          <a:round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99CC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EDC9B09" w14:textId="6B5592F6" w:rsidR="00F460CF" w:rsidRPr="00764672" w:rsidRDefault="00F460CF" w:rsidP="0058497D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а 20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24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 –</w:t>
                            </w:r>
                            <w:r w:rsidR="00D1756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4 619 054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,00 рублей</w:t>
                            </w:r>
                          </w:p>
                          <w:p w14:paraId="603484E1" w14:textId="3FA69039" w:rsidR="00F460CF" w:rsidRDefault="00F460CF" w:rsidP="0058497D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на 20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25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 –</w:t>
                            </w:r>
                            <w:r w:rsidR="00D1756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1 473 946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,00 рублей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59DA990F" w14:textId="01350C45" w:rsidR="00F460CF" w:rsidRDefault="00F460CF" w:rsidP="0058497D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на 20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26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</w:t>
                            </w:r>
                            <w:r w:rsidRPr="00F17910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–</w:t>
                            </w:r>
                            <w:r w:rsidR="00D1756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1 466 312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,00 рублей</w:t>
                            </w:r>
                          </w:p>
                          <w:p w14:paraId="322EAED0" w14:textId="77777777" w:rsidR="00F460CF" w:rsidRPr="00764672" w:rsidRDefault="00F460CF" w:rsidP="003A397C">
                            <w:pPr>
                              <w:pStyle w:val="a3"/>
                              <w:ind w:left="360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69E5F3" id="AutoShape 75" o:spid="_x0000_s1027" style="position:absolute;margin-left:275.1pt;margin-top:19.55pt;width:455.1pt;height:11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" fillcolor="#9cf">
                <v:shadow color="#974706" opacity=".5" offset="1pt"/>
                <o:extrusion v:ext="view" color="#9cf" on="t"/>
                <v:textbox>
                  <w:txbxContent>
                    <w:p w14:paraId="2EDC9B09" w14:textId="6B5592F6" w:rsidR="00F460CF" w:rsidRPr="00764672" w:rsidRDefault="00F460CF" w:rsidP="0058497D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>а 20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24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 –</w:t>
                      </w:r>
                      <w:r w:rsidR="00D17563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4 619 054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,00 рублей</w:t>
                      </w:r>
                    </w:p>
                    <w:p w14:paraId="603484E1" w14:textId="3FA69039" w:rsidR="00F460CF" w:rsidRDefault="00F460CF" w:rsidP="0058497D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на 20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25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 –</w:t>
                      </w:r>
                      <w:r w:rsidR="00D17563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1 473 946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,00 рублей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59DA990F" w14:textId="01350C45" w:rsidR="00F460CF" w:rsidRDefault="00F460CF" w:rsidP="0058497D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на 20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26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</w:t>
                      </w:r>
                      <w:r w:rsidRPr="00F17910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–</w:t>
                      </w:r>
                      <w:r w:rsidR="00D17563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1 466 312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,00 рублей</w:t>
                      </w:r>
                    </w:p>
                    <w:p w14:paraId="322EAED0" w14:textId="77777777" w:rsidR="00F460CF" w:rsidRPr="00764672" w:rsidRDefault="00F460CF" w:rsidP="003A397C">
                      <w:pPr>
                        <w:pStyle w:val="a3"/>
                        <w:ind w:left="360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A77BC9" wp14:editId="45AB4C89">
                <wp:simplePos x="0" y="0"/>
                <wp:positionH relativeFrom="column">
                  <wp:posOffset>2893695</wp:posOffset>
                </wp:positionH>
                <wp:positionV relativeFrom="paragraph">
                  <wp:posOffset>248285</wp:posOffset>
                </wp:positionV>
                <wp:extent cx="272415" cy="1234440"/>
                <wp:effectExtent l="0" t="0" r="13335" b="22860"/>
                <wp:wrapNone/>
                <wp:docPr id="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415" cy="1234440"/>
                        </a:xfrm>
                        <a:prstGeom prst="leftBrace">
                          <a:avLst>
                            <a:gd name="adj1" fmla="val 37762"/>
                            <a:gd name="adj2" fmla="val 50000"/>
                          </a:avLst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53F3F" id="AutoShape 77" o:spid="_x0000_s1026" type="#_x0000_t87" style="position:absolute;margin-left:227.85pt;margin-top:19.55pt;width:21.45pt;height:9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" strokecolor="#c0504d" strokeweight="1pt">
                <v:stroke dashstyle="dash"/>
              </v:shape>
            </w:pict>
          </mc:Fallback>
        </mc:AlternateContent>
      </w:r>
    </w:p>
    <w:p w14:paraId="044277AA" w14:textId="77777777" w:rsidR="00200C9B" w:rsidRPr="003A397C" w:rsidRDefault="00200C9B" w:rsidP="00200C9B">
      <w:pPr>
        <w:rPr>
          <w:rFonts w:ascii="Times New Roman" w:hAnsi="Times New Roman"/>
        </w:rPr>
      </w:pPr>
    </w:p>
    <w:p w14:paraId="04F563E4" w14:textId="77777777" w:rsidR="00200C9B" w:rsidRPr="003A397C" w:rsidRDefault="00200C9B" w:rsidP="00EA7256">
      <w:pPr>
        <w:spacing w:after="0" w:line="240" w:lineRule="auto"/>
        <w:rPr>
          <w:rFonts w:ascii="Times New Roman" w:hAnsi="Times New Roman"/>
          <w:b/>
          <w:color w:val="365F91"/>
          <w:sz w:val="32"/>
          <w:szCs w:val="32"/>
        </w:rPr>
      </w:pPr>
      <w:r w:rsidRPr="003A397C">
        <w:rPr>
          <w:rFonts w:ascii="Times New Roman" w:hAnsi="Times New Roman"/>
          <w:b/>
          <w:color w:val="365F91"/>
          <w:sz w:val="32"/>
          <w:szCs w:val="32"/>
        </w:rPr>
        <w:t xml:space="preserve">             Общий объем </w:t>
      </w:r>
    </w:p>
    <w:p w14:paraId="5505DEF8" w14:textId="77777777" w:rsidR="00200C9B" w:rsidRPr="003A397C" w:rsidRDefault="00200C9B" w:rsidP="00EA7256">
      <w:pPr>
        <w:spacing w:after="0" w:line="240" w:lineRule="auto"/>
        <w:rPr>
          <w:rFonts w:ascii="Times New Roman" w:hAnsi="Times New Roman"/>
          <w:b/>
          <w:color w:val="365F91"/>
          <w:sz w:val="32"/>
          <w:szCs w:val="32"/>
        </w:rPr>
      </w:pPr>
      <w:r w:rsidRPr="003A397C">
        <w:rPr>
          <w:rFonts w:ascii="Times New Roman" w:hAnsi="Times New Roman"/>
          <w:b/>
          <w:color w:val="365F91"/>
          <w:sz w:val="32"/>
          <w:szCs w:val="32"/>
        </w:rPr>
        <w:t xml:space="preserve">расходов </w:t>
      </w:r>
      <w:r w:rsidR="009001B4" w:rsidRPr="003A397C">
        <w:rPr>
          <w:rFonts w:ascii="Times New Roman" w:hAnsi="Times New Roman"/>
          <w:b/>
          <w:color w:val="365F91"/>
          <w:sz w:val="32"/>
          <w:szCs w:val="32"/>
        </w:rPr>
        <w:t xml:space="preserve">местного </w:t>
      </w:r>
      <w:r w:rsidRPr="003A397C">
        <w:rPr>
          <w:rFonts w:ascii="Times New Roman" w:hAnsi="Times New Roman"/>
          <w:b/>
          <w:color w:val="365F91"/>
          <w:sz w:val="32"/>
          <w:szCs w:val="32"/>
        </w:rPr>
        <w:t>бюджета</w:t>
      </w:r>
    </w:p>
    <w:p w14:paraId="5D47B253" w14:textId="77777777" w:rsidR="00200C9B" w:rsidRPr="003A397C" w:rsidRDefault="00200C9B" w:rsidP="000E427B">
      <w:pPr>
        <w:pStyle w:val="a3"/>
        <w:ind w:left="780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2290F904" w14:textId="77777777" w:rsidR="00200C9B" w:rsidRPr="003A397C" w:rsidRDefault="00200C9B" w:rsidP="000E427B">
      <w:pPr>
        <w:pStyle w:val="a3"/>
        <w:ind w:left="780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2EADC048" w14:textId="77777777" w:rsidR="003A397C" w:rsidRDefault="003A397C" w:rsidP="000E427B">
      <w:pPr>
        <w:pStyle w:val="a3"/>
        <w:ind w:left="780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5AB65BFA" w14:textId="331D7963" w:rsidR="00200C9B" w:rsidRPr="003A397C" w:rsidRDefault="00AC01CD" w:rsidP="000E427B">
      <w:pPr>
        <w:pStyle w:val="a3"/>
        <w:ind w:left="78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noProof/>
          <w:color w:val="365F9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44A60F" wp14:editId="709B9EBC">
                <wp:simplePos x="0" y="0"/>
                <wp:positionH relativeFrom="column">
                  <wp:posOffset>3634105</wp:posOffset>
                </wp:positionH>
                <wp:positionV relativeFrom="paragraph">
                  <wp:posOffset>95885</wp:posOffset>
                </wp:positionV>
                <wp:extent cx="5639435" cy="1397635"/>
                <wp:effectExtent l="38100" t="209550" r="208915" b="50165"/>
                <wp:wrapNone/>
                <wp:docPr id="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9435" cy="1397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38100">
                          <a:round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99CC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4AEC36" w14:textId="6B4E58E5" w:rsidR="00F460CF" w:rsidRPr="00764672" w:rsidRDefault="00F460CF" w:rsidP="003A397C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а 20</w:t>
                            </w:r>
                            <w:r w:rsidR="00AC01CD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 –</w:t>
                            </w:r>
                            <w:r w:rsidR="0087036C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1 000 000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,00 рублей</w:t>
                            </w:r>
                          </w:p>
                          <w:p w14:paraId="7F54A476" w14:textId="5CA60D10" w:rsidR="00F460CF" w:rsidRDefault="00F460CF" w:rsidP="003A397C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на 20</w:t>
                            </w:r>
                            <w:r w:rsidR="00AC01CD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5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 –</w:t>
                            </w:r>
                            <w:r w:rsidR="0087036C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0,00 рублей</w:t>
                            </w:r>
                            <w:r w:rsidRPr="00764672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6D3642B1" w14:textId="3F61498B" w:rsidR="00F460CF" w:rsidRDefault="00F460CF" w:rsidP="003A397C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на 20</w:t>
                            </w:r>
                            <w:r w:rsidR="00AC01CD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2</w:t>
                            </w:r>
                            <w:r w:rsidR="00C6102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год</w:t>
                            </w:r>
                            <w:r w:rsidRPr="00F17910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–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0,00 рублей</w:t>
                            </w:r>
                          </w:p>
                          <w:p w14:paraId="55A97C02" w14:textId="77777777" w:rsidR="00F460CF" w:rsidRPr="00764672" w:rsidRDefault="00F460CF" w:rsidP="003A397C">
                            <w:pPr>
                              <w:pStyle w:val="a3"/>
                              <w:ind w:left="360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</w:p>
                          <w:p w14:paraId="62072E5E" w14:textId="77777777" w:rsidR="00F460CF" w:rsidRPr="00224C41" w:rsidRDefault="00F460CF" w:rsidP="003A397C">
                            <w:pPr>
                              <w:pStyle w:val="a3"/>
                              <w:ind w:left="360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 w:rsidRPr="00224C41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88ABD97" w14:textId="77777777" w:rsidR="00F460CF" w:rsidRDefault="00F460CF" w:rsidP="000543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44A60F" id="AutoShape 78" o:spid="_x0000_s1028" style="position:absolute;left:0;text-align:left;margin-left:286.15pt;margin-top:7.55pt;width:444.05pt;height:11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" fillcolor="#9cf">
                <v:shadow color="#974706" opacity=".5" offset="1pt"/>
                <o:extrusion v:ext="view" color="#9cf" on="t"/>
                <v:textbox>
                  <w:txbxContent>
                    <w:p w14:paraId="324AEC36" w14:textId="6B4E58E5" w:rsidR="00F460CF" w:rsidRPr="00764672" w:rsidRDefault="00F460CF" w:rsidP="003A397C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>а 20</w:t>
                      </w:r>
                      <w:r w:rsidR="00AC01CD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 –</w:t>
                      </w:r>
                      <w:r w:rsidR="0087036C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1 000 000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,00 рублей</w:t>
                      </w:r>
                    </w:p>
                    <w:p w14:paraId="7F54A476" w14:textId="5CA60D10" w:rsidR="00F460CF" w:rsidRDefault="00F460CF" w:rsidP="003A397C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на 20</w:t>
                      </w:r>
                      <w:r w:rsidR="00AC01CD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5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 –</w:t>
                      </w:r>
                      <w:r w:rsidR="0087036C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0,00 рублей</w:t>
                      </w:r>
                      <w:r w:rsidRPr="00764672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6D3642B1" w14:textId="3F61498B" w:rsidR="00F460CF" w:rsidRDefault="00F460CF" w:rsidP="003A397C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>на 20</w:t>
                      </w:r>
                      <w:r w:rsidR="00AC01CD">
                        <w:rPr>
                          <w:rFonts w:ascii="Times New Roman" w:hAnsi="Times New Roman"/>
                          <w:sz w:val="40"/>
                          <w:szCs w:val="40"/>
                        </w:rPr>
                        <w:t>2</w:t>
                      </w:r>
                      <w:r w:rsidR="00C6102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год</w:t>
                      </w:r>
                      <w:r w:rsidRPr="00F17910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–</w:t>
                      </w:r>
                      <w:r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0,00 рублей</w:t>
                      </w:r>
                    </w:p>
                    <w:p w14:paraId="55A97C02" w14:textId="77777777" w:rsidR="00F460CF" w:rsidRPr="00764672" w:rsidRDefault="00F460CF" w:rsidP="003A397C">
                      <w:pPr>
                        <w:pStyle w:val="a3"/>
                        <w:ind w:left="360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</w:p>
                    <w:p w14:paraId="62072E5E" w14:textId="77777777" w:rsidR="00F460CF" w:rsidRPr="00224C41" w:rsidRDefault="00F460CF" w:rsidP="003A397C">
                      <w:pPr>
                        <w:pStyle w:val="a3"/>
                        <w:ind w:left="360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 w:rsidRPr="00224C41">
                        <w:rPr>
                          <w:rFonts w:ascii="Times New Roman" w:hAnsi="Times New Roman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488ABD97" w14:textId="77777777" w:rsidR="00F460CF" w:rsidRDefault="00F460CF" w:rsidP="00054369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b/>
          <w:noProof/>
          <w:color w:val="365F9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A377B3" wp14:editId="479BAE7C">
                <wp:simplePos x="0" y="0"/>
                <wp:positionH relativeFrom="column">
                  <wp:posOffset>2954655</wp:posOffset>
                </wp:positionH>
                <wp:positionV relativeFrom="paragraph">
                  <wp:posOffset>95885</wp:posOffset>
                </wp:positionV>
                <wp:extent cx="189865" cy="1344930"/>
                <wp:effectExtent l="0" t="0" r="19685" b="26670"/>
                <wp:wrapNone/>
                <wp:docPr id="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65" cy="1344930"/>
                        </a:xfrm>
                        <a:prstGeom prst="leftBrace">
                          <a:avLst>
                            <a:gd name="adj1" fmla="val 59030"/>
                            <a:gd name="adj2" fmla="val 49199"/>
                          </a:avLst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C12EC" id="AutoShape 79" o:spid="_x0000_s1026" type="#_x0000_t87" style="position:absolute;margin-left:232.65pt;margin-top:7.55pt;width:14.95pt;height:10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" adj=",10627" strokecolor="#c0504d" strokeweight="1pt">
                <v:stroke dashstyle="dash"/>
              </v:shape>
            </w:pict>
          </mc:Fallback>
        </mc:AlternateContent>
      </w:r>
    </w:p>
    <w:p w14:paraId="20F36D26" w14:textId="77777777" w:rsidR="00B84E01" w:rsidRPr="003A397C" w:rsidRDefault="00EA7256" w:rsidP="00B84E01">
      <w:pPr>
        <w:spacing w:after="0"/>
        <w:rPr>
          <w:rFonts w:ascii="Times New Roman" w:hAnsi="Times New Roman"/>
          <w:b/>
          <w:color w:val="365F91"/>
          <w:sz w:val="32"/>
          <w:szCs w:val="32"/>
        </w:rPr>
      </w:pPr>
      <w:r w:rsidRPr="003A397C">
        <w:rPr>
          <w:rFonts w:ascii="Times New Roman" w:hAnsi="Times New Roman"/>
          <w:b/>
          <w:color w:val="365F91"/>
          <w:sz w:val="32"/>
          <w:szCs w:val="32"/>
        </w:rPr>
        <w:t xml:space="preserve"> </w:t>
      </w:r>
      <w:r w:rsidR="00054369" w:rsidRPr="00B33483">
        <w:rPr>
          <w:rFonts w:ascii="Times New Roman" w:hAnsi="Times New Roman"/>
          <w:b/>
          <w:color w:val="365F91"/>
          <w:sz w:val="32"/>
          <w:szCs w:val="32"/>
          <w:u w:val="single"/>
        </w:rPr>
        <w:t>Дефицит</w:t>
      </w:r>
      <w:r w:rsidR="00054369" w:rsidRPr="003A397C">
        <w:rPr>
          <w:rFonts w:ascii="Times New Roman" w:hAnsi="Times New Roman"/>
          <w:b/>
          <w:color w:val="365F91"/>
          <w:sz w:val="32"/>
          <w:szCs w:val="32"/>
        </w:rPr>
        <w:t xml:space="preserve"> </w:t>
      </w:r>
      <w:r w:rsidR="00B84E01" w:rsidRPr="003A397C">
        <w:rPr>
          <w:rFonts w:ascii="Times New Roman" w:hAnsi="Times New Roman"/>
          <w:b/>
          <w:color w:val="365F91"/>
          <w:sz w:val="32"/>
          <w:szCs w:val="32"/>
        </w:rPr>
        <w:t>(профицит)</w:t>
      </w:r>
      <w:r w:rsidR="008C58EC" w:rsidRPr="003A397C">
        <w:rPr>
          <w:rFonts w:ascii="Times New Roman" w:hAnsi="Times New Roman"/>
          <w:b/>
          <w:color w:val="365F91"/>
          <w:sz w:val="32"/>
          <w:szCs w:val="32"/>
        </w:rPr>
        <w:t xml:space="preserve"> </w:t>
      </w:r>
      <w:r w:rsidR="009001B4" w:rsidRPr="003A397C">
        <w:rPr>
          <w:rFonts w:ascii="Times New Roman" w:hAnsi="Times New Roman"/>
          <w:b/>
          <w:color w:val="365F91"/>
          <w:sz w:val="32"/>
          <w:szCs w:val="32"/>
        </w:rPr>
        <w:t>местного</w:t>
      </w:r>
    </w:p>
    <w:p w14:paraId="35AF10CA" w14:textId="77777777" w:rsidR="00EA7256" w:rsidRPr="003A397C" w:rsidRDefault="00F313C9" w:rsidP="00B84E01">
      <w:pPr>
        <w:spacing w:after="0"/>
        <w:rPr>
          <w:rFonts w:ascii="Times New Roman" w:hAnsi="Times New Roman"/>
          <w:b/>
          <w:i/>
          <w:sz w:val="48"/>
          <w:szCs w:val="48"/>
        </w:rPr>
      </w:pPr>
      <w:r w:rsidRPr="003A397C">
        <w:rPr>
          <w:rFonts w:ascii="Times New Roman" w:hAnsi="Times New Roman"/>
          <w:b/>
          <w:color w:val="365F91"/>
          <w:sz w:val="32"/>
          <w:szCs w:val="32"/>
        </w:rPr>
        <w:t xml:space="preserve"> б</w:t>
      </w:r>
      <w:r w:rsidR="00054369" w:rsidRPr="003A397C">
        <w:rPr>
          <w:rFonts w:ascii="Times New Roman" w:hAnsi="Times New Roman"/>
          <w:b/>
          <w:color w:val="365F91"/>
          <w:sz w:val="32"/>
          <w:szCs w:val="32"/>
        </w:rPr>
        <w:t>юджета</w:t>
      </w:r>
      <w:r w:rsidR="006A1755" w:rsidRPr="003A397C">
        <w:rPr>
          <w:rFonts w:ascii="Times New Roman" w:hAnsi="Times New Roman"/>
          <w:b/>
          <w:color w:val="365F91"/>
          <w:sz w:val="32"/>
          <w:szCs w:val="32"/>
        </w:rPr>
        <w:t xml:space="preserve"> </w:t>
      </w:r>
    </w:p>
    <w:p w14:paraId="1823E1E3" w14:textId="77777777" w:rsidR="00EA7256" w:rsidRDefault="00EA7256" w:rsidP="00B84E01">
      <w:pPr>
        <w:spacing w:after="0"/>
        <w:ind w:left="360"/>
        <w:jc w:val="center"/>
        <w:rPr>
          <w:rFonts w:ascii="Times New Roman" w:hAnsi="Times New Roman"/>
          <w:b/>
          <w:i/>
          <w:sz w:val="48"/>
          <w:szCs w:val="48"/>
        </w:rPr>
      </w:pPr>
    </w:p>
    <w:p w14:paraId="339D8666" w14:textId="77777777" w:rsidR="00764672" w:rsidRDefault="003A397C" w:rsidP="003A397C">
      <w:pPr>
        <w:tabs>
          <w:tab w:val="left" w:pos="2300"/>
        </w:tabs>
        <w:ind w:left="360"/>
        <w:rPr>
          <w:rFonts w:ascii="Times New Roman" w:hAnsi="Times New Roman"/>
          <w:b/>
          <w:i/>
          <w:sz w:val="48"/>
          <w:szCs w:val="48"/>
        </w:rPr>
      </w:pPr>
      <w:r>
        <w:rPr>
          <w:rFonts w:ascii="Times New Roman" w:hAnsi="Times New Roman"/>
          <w:b/>
          <w:i/>
          <w:sz w:val="48"/>
          <w:szCs w:val="48"/>
        </w:rPr>
        <w:tab/>
      </w:r>
    </w:p>
    <w:p w14:paraId="6EB0AB9E" w14:textId="08CF2340" w:rsidR="00DE68D6" w:rsidRDefault="00DB20BF" w:rsidP="00DB20BF">
      <w:pPr>
        <w:pStyle w:val="a3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 w:rsidRPr="00BD6158">
        <w:rPr>
          <w:rFonts w:ascii="Times New Roman" w:hAnsi="Times New Roman"/>
          <w:b/>
          <w:sz w:val="36"/>
          <w:szCs w:val="36"/>
        </w:rPr>
        <w:lastRenderedPageBreak/>
        <w:t xml:space="preserve">Доходы </w:t>
      </w:r>
      <w:proofErr w:type="gramStart"/>
      <w:r w:rsidRPr="00BD6158">
        <w:rPr>
          <w:rFonts w:ascii="Times New Roman" w:hAnsi="Times New Roman"/>
          <w:b/>
          <w:sz w:val="36"/>
          <w:szCs w:val="36"/>
        </w:rPr>
        <w:t>бюджета</w:t>
      </w:r>
      <w:r w:rsidR="00DE68D6" w:rsidRPr="00DE68D6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 xml:space="preserve"> </w:t>
      </w:r>
      <w:r w:rsidR="00DE68D6" w:rsidRPr="00DE68D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муниципального</w:t>
      </w:r>
      <w:proofErr w:type="gramEnd"/>
      <w:r w:rsidR="00DE68D6" w:rsidRPr="00DE68D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образования "</w:t>
      </w:r>
      <w:r w:rsidR="00DA652A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Мартыновский</w:t>
      </w:r>
      <w:r w:rsidR="00DE68D6" w:rsidRPr="00DE68D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сельсовет"</w:t>
      </w:r>
    </w:p>
    <w:p w14:paraId="0AB4CB8E" w14:textId="5BC98C47" w:rsidR="00DB20BF" w:rsidRPr="00DE68D6" w:rsidRDefault="00DE68D6" w:rsidP="00DB20BF">
      <w:pPr>
        <w:pStyle w:val="a3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pacing w:val="2"/>
          <w:sz w:val="36"/>
          <w:szCs w:val="36"/>
        </w:rPr>
      </w:pPr>
      <w:r w:rsidRPr="00DE68D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в 20</w:t>
      </w:r>
      <w:r w:rsidR="00B81EA0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24</w:t>
      </w:r>
      <w:r w:rsidRPr="00DE68D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году</w:t>
      </w: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и в плановом периоде 20</w:t>
      </w:r>
      <w:r w:rsidR="00B81EA0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25</w:t>
      </w: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и 20</w:t>
      </w:r>
      <w:r w:rsidR="00B81EA0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26</w:t>
      </w:r>
      <w:r w:rsidR="00D035FC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годах.</w:t>
      </w:r>
    </w:p>
    <w:p w14:paraId="2E07F57B" w14:textId="77777777" w:rsidR="00B97131" w:rsidRDefault="00DB20BF" w:rsidP="00DB20BF">
      <w:pPr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</w:rPr>
      </w:pPr>
      <w:r w:rsidRPr="008C45C7">
        <w:rPr>
          <w:rFonts w:ascii="Times New Roman" w:hAnsi="Times New Roman"/>
          <w:spacing w:val="2"/>
          <w:sz w:val="28"/>
          <w:szCs w:val="28"/>
        </w:rPr>
        <w:t xml:space="preserve">                                                                                                                  </w:t>
      </w:r>
      <w:r w:rsidR="008C45C7" w:rsidRPr="008C45C7">
        <w:rPr>
          <w:rFonts w:ascii="Times New Roman" w:hAnsi="Times New Roman"/>
          <w:spacing w:val="2"/>
          <w:sz w:val="28"/>
          <w:szCs w:val="28"/>
        </w:rPr>
        <w:t xml:space="preserve">              </w:t>
      </w:r>
      <w:r w:rsidR="008C45C7">
        <w:rPr>
          <w:rFonts w:ascii="Times New Roman" w:hAnsi="Times New Roman"/>
          <w:spacing w:val="2"/>
          <w:sz w:val="28"/>
          <w:szCs w:val="28"/>
        </w:rPr>
        <w:t xml:space="preserve">                                              </w:t>
      </w:r>
      <w:r w:rsidR="008C45C7" w:rsidRPr="008C45C7">
        <w:rPr>
          <w:rFonts w:ascii="Times New Roman" w:hAnsi="Times New Roman"/>
          <w:spacing w:val="2"/>
          <w:sz w:val="28"/>
          <w:szCs w:val="28"/>
        </w:rPr>
        <w:t xml:space="preserve">      </w:t>
      </w:r>
      <w:r w:rsidR="00DE68D6">
        <w:rPr>
          <w:rFonts w:ascii="Times New Roman" w:hAnsi="Times New Roman"/>
          <w:spacing w:val="2"/>
          <w:sz w:val="28"/>
          <w:szCs w:val="28"/>
        </w:rPr>
        <w:t xml:space="preserve">  </w:t>
      </w:r>
    </w:p>
    <w:p w14:paraId="54F1C380" w14:textId="36F69D94" w:rsidR="00DB20BF" w:rsidRPr="008C45C7" w:rsidRDefault="00DE68D6" w:rsidP="00B97131">
      <w:pPr>
        <w:spacing w:after="0" w:line="240" w:lineRule="auto"/>
        <w:ind w:right="820" w:firstLine="709"/>
        <w:jc w:val="right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(</w:t>
      </w:r>
      <w:r w:rsidR="00DB20BF" w:rsidRPr="008C45C7">
        <w:rPr>
          <w:rFonts w:ascii="Times New Roman" w:hAnsi="Times New Roman"/>
          <w:spacing w:val="2"/>
          <w:sz w:val="28"/>
          <w:szCs w:val="28"/>
        </w:rPr>
        <w:t>рублей)</w:t>
      </w:r>
    </w:p>
    <w:tbl>
      <w:tblPr>
        <w:tblW w:w="15040" w:type="dxa"/>
        <w:tblInd w:w="250" w:type="dxa"/>
        <w:tblLook w:val="04A0" w:firstRow="1" w:lastRow="0" w:firstColumn="1" w:lastColumn="0" w:noHBand="0" w:noVBand="1"/>
      </w:tblPr>
      <w:tblGrid>
        <w:gridCol w:w="6521"/>
        <w:gridCol w:w="3118"/>
        <w:gridCol w:w="2693"/>
        <w:gridCol w:w="2694"/>
        <w:gridCol w:w="14"/>
      </w:tblGrid>
      <w:tr w:rsidR="006E2371" w:rsidRPr="00951249" w14:paraId="2EFDE408" w14:textId="77777777" w:rsidTr="007548CE">
        <w:trPr>
          <w:trHeight w:val="330"/>
        </w:trPr>
        <w:tc>
          <w:tcPr>
            <w:tcW w:w="6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59E5F930" w14:textId="77777777" w:rsidR="006E2371" w:rsidRPr="00951249" w:rsidRDefault="006E2371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669591A8" w14:textId="0CA66DD8" w:rsidR="006E2371" w:rsidRPr="00951249" w:rsidRDefault="006E2371" w:rsidP="00D03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81E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6E3BC"/>
            <w:vAlign w:val="center"/>
            <w:hideMark/>
          </w:tcPr>
          <w:p w14:paraId="1301D777" w14:textId="642B6A9A" w:rsidR="006E2371" w:rsidRPr="00951249" w:rsidRDefault="006E2371" w:rsidP="00D03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81E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A641" w14:textId="3F37B6D7" w:rsidR="006E2371" w:rsidRPr="00951249" w:rsidRDefault="006E2371" w:rsidP="00D03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81E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  <w:r w:rsidR="003A69E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6E2371" w:rsidRPr="00951249" w14:paraId="5C2E7A1E" w14:textId="77777777" w:rsidTr="007548CE">
        <w:trPr>
          <w:gridAfter w:val="1"/>
          <w:wAfter w:w="14" w:type="dxa"/>
          <w:trHeight w:val="322"/>
        </w:trPr>
        <w:tc>
          <w:tcPr>
            <w:tcW w:w="6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1C745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73E67D07" w14:textId="77777777" w:rsidR="006E2371" w:rsidRPr="00951249" w:rsidRDefault="001D7EB5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C576303" w14:textId="77777777" w:rsidR="006E2371" w:rsidRPr="00951249" w:rsidRDefault="001D7EB5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F7E5276" w14:textId="77777777" w:rsidR="006E2371" w:rsidRPr="00951249" w:rsidRDefault="006E2371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</w:tr>
      <w:tr w:rsidR="006E2371" w:rsidRPr="00951249" w14:paraId="2DBFC2BB" w14:textId="77777777" w:rsidTr="007548CE">
        <w:trPr>
          <w:gridAfter w:val="1"/>
          <w:wAfter w:w="14" w:type="dxa"/>
          <w:trHeight w:val="960"/>
        </w:trPr>
        <w:tc>
          <w:tcPr>
            <w:tcW w:w="6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FB779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E9059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F475AF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37BC3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E2371" w:rsidRPr="00951249" w14:paraId="51F9B3C8" w14:textId="77777777" w:rsidTr="00B81EA0">
        <w:trPr>
          <w:gridAfter w:val="1"/>
          <w:wAfter w:w="14" w:type="dxa"/>
          <w:trHeight w:val="330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309E4013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в том числе: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420CDEF6" w14:textId="5A84B51B" w:rsidR="006E2371" w:rsidRPr="00951249" w:rsidRDefault="00BE5BD0" w:rsidP="00D21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3 619 054,00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02D256D7" w14:textId="2AD76E7C" w:rsidR="006E2371" w:rsidRPr="00951249" w:rsidRDefault="00BE5BD0" w:rsidP="00A53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1 473 946,00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5A5A36EB" w14:textId="07B2D756" w:rsidR="006E2371" w:rsidRPr="00951249" w:rsidRDefault="00BE5BD0" w:rsidP="00A53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1 466 312,00</w:t>
            </w:r>
          </w:p>
        </w:tc>
      </w:tr>
      <w:tr w:rsidR="006E2371" w:rsidRPr="00951249" w14:paraId="0C697377" w14:textId="77777777" w:rsidTr="00B81EA0">
        <w:trPr>
          <w:gridAfter w:val="1"/>
          <w:wAfter w:w="14" w:type="dxa"/>
          <w:trHeight w:val="960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7372EB66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 в том числе: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1ABDAFE7" w14:textId="7A4930B8" w:rsidR="006E2371" w:rsidRPr="00951249" w:rsidRDefault="00BE5BD0" w:rsidP="00A53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899 558,00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7A11F087" w14:textId="573DD60A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860 605,00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1D45736A" w14:textId="597E2427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861 808,00</w:t>
            </w:r>
          </w:p>
        </w:tc>
      </w:tr>
      <w:tr w:rsidR="006E2371" w:rsidRPr="00951249" w14:paraId="424E823C" w14:textId="77777777" w:rsidTr="00B81EA0">
        <w:trPr>
          <w:gridAfter w:val="1"/>
          <w:wAfter w:w="14" w:type="dxa"/>
          <w:trHeight w:val="330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447F5A6C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64BCB1EE" w14:textId="2DCE2C16" w:rsidR="006E2371" w:rsidRPr="00951249" w:rsidRDefault="00BE5BD0" w:rsidP="00A53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859 558,00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3602E95A" w14:textId="4852DBFC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860 605,00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28BEFF22" w14:textId="6E68DF7E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861 808,00</w:t>
            </w:r>
          </w:p>
        </w:tc>
      </w:tr>
      <w:tr w:rsidR="006E2371" w:rsidRPr="00951249" w14:paraId="40E9F00A" w14:textId="77777777" w:rsidTr="00B81EA0">
        <w:trPr>
          <w:gridAfter w:val="1"/>
          <w:wAfter w:w="14" w:type="dxa"/>
          <w:trHeight w:val="330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58E70B31" w14:textId="77777777" w:rsidR="006E2371" w:rsidRPr="00A53956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39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32A53703" w14:textId="16FDEC87" w:rsidR="006E2371" w:rsidRPr="00A53956" w:rsidRDefault="00BE5BD0" w:rsidP="00A53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073C2A43" w14:textId="7220A99D" w:rsidR="006E2371" w:rsidRPr="00A53956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2A2DFA59" w14:textId="778AC38E" w:rsidR="006E2371" w:rsidRPr="00A53956" w:rsidRDefault="00BE5BD0" w:rsidP="00774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6E2371" w:rsidRPr="00951249" w14:paraId="04D50862" w14:textId="77777777" w:rsidTr="00B81EA0">
        <w:trPr>
          <w:gridAfter w:val="1"/>
          <w:wAfter w:w="14" w:type="dxa"/>
          <w:trHeight w:val="645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69AA82F3" w14:textId="77777777" w:rsidR="006E2371" w:rsidRPr="00951249" w:rsidRDefault="006E2371" w:rsidP="004876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4D6EA3E1" w14:textId="7E9327C0" w:rsidR="006E2371" w:rsidRPr="00951249" w:rsidRDefault="00BE5BD0" w:rsidP="00A53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2 719 496,00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2891D564" w14:textId="2C638653" w:rsidR="006E2371" w:rsidRPr="00951249" w:rsidRDefault="00BE5BD0" w:rsidP="00774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613 341,00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7DB43152" w14:textId="39772F6F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604 504,00</w:t>
            </w:r>
          </w:p>
        </w:tc>
      </w:tr>
      <w:tr w:rsidR="006E2371" w:rsidRPr="00951249" w14:paraId="28D0A32E" w14:textId="77777777" w:rsidTr="00B81EA0">
        <w:trPr>
          <w:gridAfter w:val="1"/>
          <w:wAfter w:w="14" w:type="dxa"/>
          <w:trHeight w:val="330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7BAF5929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10FC77A1" w14:textId="2DC6AA12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1 384 586,00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4086072C" w14:textId="0519537A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464 620,00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</w:tcPr>
          <w:p w14:paraId="70CDF8D9" w14:textId="1C9E6F1C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441 737,00</w:t>
            </w:r>
          </w:p>
        </w:tc>
      </w:tr>
      <w:tr w:rsidR="006E2371" w:rsidRPr="00951249" w14:paraId="16503830" w14:textId="77777777" w:rsidTr="00B97131">
        <w:trPr>
          <w:gridAfter w:val="1"/>
          <w:wAfter w:w="14" w:type="dxa"/>
          <w:trHeight w:val="330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6710E969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0ED748D9" w14:textId="6D4C2117" w:rsidR="006E2371" w:rsidRPr="00951249" w:rsidRDefault="00BE5BD0" w:rsidP="00A53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1 200 000,00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74126F4A" w14:textId="1D3B4829" w:rsidR="006E2371" w:rsidRPr="00951249" w:rsidRDefault="00BE5BD0" w:rsidP="00E3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02446E83" w14:textId="519238B8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6E2371" w:rsidRPr="00951249" w14:paraId="033D2185" w14:textId="77777777" w:rsidTr="00B81EA0">
        <w:trPr>
          <w:gridAfter w:val="1"/>
          <w:wAfter w:w="14" w:type="dxa"/>
          <w:trHeight w:val="3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E883D71" w14:textId="77777777" w:rsidR="006E2371" w:rsidRPr="00951249" w:rsidRDefault="006E2371" w:rsidP="00951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12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6BA9E4C6" w14:textId="1BCA044A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134 910,00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6FBA8021" w14:textId="3FBB9EDB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148 721,00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60D26A19" w14:textId="5F0AE337" w:rsidR="006E2371" w:rsidRPr="00951249" w:rsidRDefault="00BE5BD0" w:rsidP="009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162 767,00</w:t>
            </w:r>
          </w:p>
        </w:tc>
      </w:tr>
      <w:tr w:rsidR="007548CE" w:rsidRPr="00951249" w14:paraId="16B32DB1" w14:textId="77777777" w:rsidTr="00B97131">
        <w:trPr>
          <w:gridAfter w:val="1"/>
          <w:wAfter w:w="14" w:type="dxa"/>
          <w:trHeight w:val="330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5B3B9606" w14:textId="77777777" w:rsidR="007548CE" w:rsidRPr="00951249" w:rsidRDefault="00323F74" w:rsidP="00F65F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3F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17F7528E" w14:textId="3686928C" w:rsidR="007548CE" w:rsidRPr="00951249" w:rsidRDefault="007548CE" w:rsidP="00F6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0626CB0F" w14:textId="22C68FC7" w:rsidR="007548CE" w:rsidRPr="00951249" w:rsidRDefault="007548CE" w:rsidP="00F6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E3BC"/>
            <w:vAlign w:val="center"/>
          </w:tcPr>
          <w:p w14:paraId="1948BE24" w14:textId="5410C79C" w:rsidR="007548CE" w:rsidRPr="00951249" w:rsidRDefault="007548CE" w:rsidP="00F6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2ECA522" w14:textId="77777777" w:rsidR="00CB55A5" w:rsidRDefault="00CB55A5" w:rsidP="007D2B2B">
      <w:pPr>
        <w:jc w:val="center"/>
        <w:rPr>
          <w:rFonts w:ascii="Times New Roman" w:hAnsi="Times New Roman"/>
          <w:b/>
          <w:color w:val="000000"/>
          <w:spacing w:val="2"/>
          <w:sz w:val="52"/>
          <w:szCs w:val="52"/>
        </w:rPr>
      </w:pPr>
    </w:p>
    <w:p w14:paraId="7B87EE47" w14:textId="77777777" w:rsidR="00CB55A5" w:rsidRDefault="00CB55A5" w:rsidP="007D2B2B">
      <w:pPr>
        <w:jc w:val="center"/>
        <w:rPr>
          <w:rFonts w:ascii="Times New Roman" w:hAnsi="Times New Roman"/>
          <w:b/>
          <w:color w:val="000000"/>
          <w:spacing w:val="2"/>
          <w:sz w:val="52"/>
          <w:szCs w:val="52"/>
        </w:rPr>
      </w:pPr>
    </w:p>
    <w:p w14:paraId="28CD0D69" w14:textId="77777777" w:rsidR="00EC2B69" w:rsidRDefault="00EC2B69" w:rsidP="007D2B2B">
      <w:pPr>
        <w:jc w:val="center"/>
        <w:rPr>
          <w:rFonts w:ascii="Times New Roman" w:hAnsi="Times New Roman"/>
          <w:b/>
          <w:color w:val="000000"/>
          <w:spacing w:val="2"/>
          <w:sz w:val="52"/>
          <w:szCs w:val="52"/>
        </w:rPr>
      </w:pPr>
    </w:p>
    <w:p w14:paraId="1B43A831" w14:textId="77777777" w:rsidR="00B81EA0" w:rsidRDefault="00B81EA0" w:rsidP="007D2B2B">
      <w:pPr>
        <w:jc w:val="center"/>
        <w:rPr>
          <w:rFonts w:ascii="Times New Roman" w:hAnsi="Times New Roman"/>
          <w:b/>
          <w:color w:val="000000"/>
          <w:spacing w:val="2"/>
          <w:sz w:val="52"/>
          <w:szCs w:val="52"/>
        </w:rPr>
      </w:pPr>
    </w:p>
    <w:p w14:paraId="5D88331C" w14:textId="25D656D2" w:rsidR="00DB20BF" w:rsidRPr="00780CEA" w:rsidRDefault="00DB20BF" w:rsidP="007D2B2B">
      <w:pPr>
        <w:jc w:val="center"/>
        <w:rPr>
          <w:rFonts w:ascii="Times New Roman" w:hAnsi="Times New Roman"/>
          <w:b/>
          <w:spacing w:val="2"/>
          <w:sz w:val="52"/>
          <w:szCs w:val="52"/>
        </w:rPr>
      </w:pPr>
      <w:r w:rsidRPr="00780CEA">
        <w:rPr>
          <w:rFonts w:ascii="Times New Roman" w:hAnsi="Times New Roman"/>
          <w:b/>
          <w:spacing w:val="2"/>
          <w:sz w:val="52"/>
          <w:szCs w:val="52"/>
        </w:rPr>
        <w:lastRenderedPageBreak/>
        <w:t>Структура налогов</w:t>
      </w:r>
      <w:r w:rsidR="00F82F34" w:rsidRPr="00780CEA">
        <w:rPr>
          <w:rFonts w:ascii="Times New Roman" w:hAnsi="Times New Roman"/>
          <w:b/>
          <w:spacing w:val="2"/>
          <w:sz w:val="52"/>
          <w:szCs w:val="52"/>
        </w:rPr>
        <w:t>ых и неналоговых доходов на 20</w:t>
      </w:r>
      <w:r w:rsidR="006E5BF2" w:rsidRPr="00780CEA">
        <w:rPr>
          <w:rFonts w:ascii="Times New Roman" w:hAnsi="Times New Roman"/>
          <w:b/>
          <w:spacing w:val="2"/>
          <w:sz w:val="52"/>
          <w:szCs w:val="52"/>
        </w:rPr>
        <w:t>24</w:t>
      </w:r>
      <w:r w:rsidRPr="00780CEA">
        <w:rPr>
          <w:rFonts w:ascii="Times New Roman" w:hAnsi="Times New Roman"/>
          <w:b/>
          <w:spacing w:val="2"/>
          <w:sz w:val="52"/>
          <w:szCs w:val="52"/>
        </w:rPr>
        <w:t xml:space="preserve"> год</w:t>
      </w:r>
    </w:p>
    <w:p w14:paraId="4D1D9B54" w14:textId="77777777" w:rsidR="00DB20BF" w:rsidRPr="00051436" w:rsidRDefault="00F82F34" w:rsidP="00DB20BF">
      <w:pPr>
        <w:jc w:val="center"/>
        <w:rPr>
          <w:rFonts w:ascii="Times New Roman" w:hAnsi="Times New Roman"/>
          <w:noProof/>
          <w:spacing w:val="2"/>
          <w:sz w:val="28"/>
          <w:szCs w:val="28"/>
          <w:highlight w:val="yellow"/>
          <w:lang w:eastAsia="ru-RU"/>
        </w:rPr>
      </w:pPr>
      <w:r w:rsidRPr="00F82F34">
        <w:rPr>
          <w:rFonts w:ascii="Times New Roman" w:hAnsi="Times New Roman"/>
          <w:noProof/>
          <w:spacing w:val="2"/>
          <w:sz w:val="28"/>
          <w:szCs w:val="28"/>
          <w:lang w:eastAsia="ru-RU"/>
        </w:rPr>
        <w:drawing>
          <wp:inline distT="0" distB="0" distL="0" distR="0" wp14:anchorId="1933D73C" wp14:editId="519F3B24">
            <wp:extent cx="9434195" cy="5753735"/>
            <wp:effectExtent l="38100" t="0" r="14605" b="18415"/>
            <wp:docPr id="2" name="Объект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3DCBD69" w14:textId="77777777" w:rsidR="00AA315A" w:rsidRDefault="00AA315A" w:rsidP="00DB20BF">
      <w:pPr>
        <w:jc w:val="center"/>
        <w:rPr>
          <w:rFonts w:ascii="Times New Roman" w:hAnsi="Times New Roman"/>
          <w:b/>
          <w:color w:val="000000"/>
          <w:spacing w:val="2"/>
          <w:sz w:val="52"/>
          <w:szCs w:val="52"/>
        </w:rPr>
      </w:pPr>
    </w:p>
    <w:p w14:paraId="465B1B18" w14:textId="6554ED07" w:rsidR="00DB20BF" w:rsidRPr="007C084E" w:rsidRDefault="00DB20BF" w:rsidP="00DB20BF">
      <w:pPr>
        <w:jc w:val="center"/>
        <w:rPr>
          <w:rFonts w:ascii="Times New Roman" w:hAnsi="Times New Roman"/>
          <w:b/>
          <w:color w:val="000000"/>
          <w:spacing w:val="2"/>
          <w:sz w:val="52"/>
          <w:szCs w:val="52"/>
        </w:rPr>
      </w:pPr>
      <w:r w:rsidRPr="007C084E">
        <w:rPr>
          <w:rFonts w:ascii="Times New Roman" w:hAnsi="Times New Roman"/>
          <w:b/>
          <w:color w:val="000000"/>
          <w:spacing w:val="2"/>
          <w:sz w:val="52"/>
          <w:szCs w:val="52"/>
        </w:rPr>
        <w:t>Структура б</w:t>
      </w:r>
      <w:r w:rsidR="00D505F7">
        <w:rPr>
          <w:rFonts w:ascii="Times New Roman" w:hAnsi="Times New Roman"/>
          <w:b/>
          <w:color w:val="000000"/>
          <w:spacing w:val="2"/>
          <w:sz w:val="52"/>
          <w:szCs w:val="52"/>
        </w:rPr>
        <w:t>езвозмездных поступлений на 20</w:t>
      </w:r>
      <w:r w:rsidR="00307CDC">
        <w:rPr>
          <w:rFonts w:ascii="Times New Roman" w:hAnsi="Times New Roman"/>
          <w:b/>
          <w:color w:val="000000"/>
          <w:spacing w:val="2"/>
          <w:sz w:val="52"/>
          <w:szCs w:val="52"/>
        </w:rPr>
        <w:t>24</w:t>
      </w:r>
      <w:r w:rsidRPr="007C084E">
        <w:rPr>
          <w:rFonts w:ascii="Times New Roman" w:hAnsi="Times New Roman"/>
          <w:b/>
          <w:color w:val="000000"/>
          <w:spacing w:val="2"/>
          <w:sz w:val="52"/>
          <w:szCs w:val="52"/>
        </w:rPr>
        <w:t xml:space="preserve"> год</w:t>
      </w:r>
    </w:p>
    <w:p w14:paraId="302B392B" w14:textId="77777777" w:rsidR="00DB20BF" w:rsidRDefault="00F82F34" w:rsidP="00DB20BF">
      <w:pPr>
        <w:jc w:val="center"/>
        <w:rPr>
          <w:rFonts w:ascii="Times New Roman" w:hAnsi="Times New Roman"/>
          <w:b/>
          <w:noProof/>
          <w:color w:val="112F51"/>
          <w:spacing w:val="2"/>
          <w:sz w:val="36"/>
          <w:szCs w:val="36"/>
          <w:lang w:eastAsia="ru-RU"/>
        </w:rPr>
      </w:pPr>
      <w:r w:rsidRPr="00F82F34">
        <w:rPr>
          <w:rFonts w:ascii="Times New Roman" w:hAnsi="Times New Roman"/>
          <w:b/>
          <w:noProof/>
          <w:color w:val="112F51"/>
          <w:spacing w:val="2"/>
          <w:sz w:val="36"/>
          <w:szCs w:val="36"/>
          <w:lang w:eastAsia="ru-RU"/>
        </w:rPr>
        <w:drawing>
          <wp:inline distT="0" distB="0" distL="0" distR="0" wp14:anchorId="2556AC74" wp14:editId="4099D7CF">
            <wp:extent cx="9512490" cy="5691117"/>
            <wp:effectExtent l="0" t="0" r="12700" b="5080"/>
            <wp:docPr id="10" name="Объект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053CEB1C" w14:textId="77777777" w:rsidR="006A3D19" w:rsidRDefault="006A3D19" w:rsidP="009554BD">
      <w:pPr>
        <w:tabs>
          <w:tab w:val="left" w:pos="2493"/>
        </w:tabs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0D144566" w14:textId="33B1A586" w:rsidR="009A5E43" w:rsidRPr="00487974" w:rsidRDefault="008B336E" w:rsidP="008B336E">
      <w:pPr>
        <w:tabs>
          <w:tab w:val="left" w:pos="1053"/>
        </w:tabs>
        <w:spacing w:after="0" w:line="240" w:lineRule="auto"/>
        <w:jc w:val="both"/>
        <w:rPr>
          <w:rFonts w:ascii="Times New Roman" w:hAnsi="Times New Roman"/>
          <w:b/>
          <w:spacing w:val="2"/>
          <w:sz w:val="36"/>
          <w:szCs w:val="36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="009A5E43" w:rsidRPr="00487974">
        <w:rPr>
          <w:rFonts w:ascii="Times New Roman" w:hAnsi="Times New Roman"/>
          <w:b/>
          <w:spacing w:val="2"/>
          <w:sz w:val="36"/>
          <w:szCs w:val="36"/>
        </w:rPr>
        <w:t xml:space="preserve">Структура расходов </w:t>
      </w:r>
      <w:r w:rsidR="00AA315A">
        <w:rPr>
          <w:rFonts w:ascii="Times New Roman" w:hAnsi="Times New Roman"/>
          <w:b/>
          <w:spacing w:val="2"/>
          <w:sz w:val="36"/>
          <w:szCs w:val="36"/>
        </w:rPr>
        <w:t>бюджета</w:t>
      </w:r>
      <w:r w:rsidR="009A5E43" w:rsidRPr="00487974">
        <w:rPr>
          <w:rFonts w:ascii="Times New Roman" w:hAnsi="Times New Roman"/>
          <w:b/>
          <w:spacing w:val="2"/>
          <w:sz w:val="36"/>
          <w:szCs w:val="36"/>
        </w:rPr>
        <w:t xml:space="preserve"> муниципального</w:t>
      </w:r>
      <w:r>
        <w:rPr>
          <w:rFonts w:ascii="Times New Roman" w:hAnsi="Times New Roman"/>
          <w:b/>
          <w:spacing w:val="2"/>
          <w:sz w:val="36"/>
          <w:szCs w:val="36"/>
        </w:rPr>
        <w:t xml:space="preserve"> </w:t>
      </w:r>
      <w:r w:rsidR="00AA315A">
        <w:rPr>
          <w:rFonts w:ascii="Times New Roman" w:hAnsi="Times New Roman"/>
          <w:b/>
          <w:spacing w:val="2"/>
          <w:sz w:val="36"/>
          <w:szCs w:val="36"/>
        </w:rPr>
        <w:t>образования</w:t>
      </w:r>
      <w:r w:rsidR="009A5E43" w:rsidRPr="00487974">
        <w:rPr>
          <w:rFonts w:ascii="Times New Roman" w:hAnsi="Times New Roman"/>
          <w:b/>
          <w:spacing w:val="2"/>
          <w:sz w:val="36"/>
          <w:szCs w:val="36"/>
        </w:rPr>
        <w:t xml:space="preserve"> </w:t>
      </w:r>
      <w:r w:rsidR="00DA652A">
        <w:rPr>
          <w:rFonts w:ascii="Times New Roman" w:hAnsi="Times New Roman"/>
          <w:b/>
          <w:spacing w:val="2"/>
          <w:sz w:val="36"/>
          <w:szCs w:val="36"/>
        </w:rPr>
        <w:t>Мартыновский</w:t>
      </w:r>
      <w:r>
        <w:rPr>
          <w:rFonts w:ascii="Times New Roman" w:hAnsi="Times New Roman"/>
          <w:b/>
          <w:spacing w:val="2"/>
          <w:sz w:val="36"/>
          <w:szCs w:val="36"/>
        </w:rPr>
        <w:t xml:space="preserve"> сельсовет</w:t>
      </w:r>
    </w:p>
    <w:p w14:paraId="5DB724AF" w14:textId="55347852" w:rsidR="00BE4749" w:rsidRDefault="009A5E43" w:rsidP="009A5E43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2"/>
          <w:sz w:val="36"/>
          <w:szCs w:val="36"/>
        </w:rPr>
      </w:pPr>
      <w:r w:rsidRPr="00487974">
        <w:rPr>
          <w:rFonts w:ascii="Times New Roman" w:hAnsi="Times New Roman"/>
          <w:b/>
          <w:spacing w:val="2"/>
          <w:sz w:val="36"/>
          <w:szCs w:val="36"/>
        </w:rPr>
        <w:t xml:space="preserve">на </w:t>
      </w:r>
      <w:r w:rsidR="008B336E">
        <w:rPr>
          <w:rFonts w:ascii="Times New Roman" w:hAnsi="Times New Roman"/>
          <w:b/>
          <w:spacing w:val="2"/>
          <w:sz w:val="36"/>
          <w:szCs w:val="36"/>
        </w:rPr>
        <w:t>20</w:t>
      </w:r>
      <w:r w:rsidR="00F233D9">
        <w:rPr>
          <w:rFonts w:ascii="Times New Roman" w:hAnsi="Times New Roman"/>
          <w:b/>
          <w:spacing w:val="2"/>
          <w:sz w:val="36"/>
          <w:szCs w:val="36"/>
        </w:rPr>
        <w:t>24</w:t>
      </w:r>
      <w:r w:rsidRPr="00487974">
        <w:rPr>
          <w:rFonts w:ascii="Times New Roman" w:hAnsi="Times New Roman"/>
          <w:b/>
          <w:spacing w:val="2"/>
          <w:sz w:val="36"/>
          <w:szCs w:val="36"/>
        </w:rPr>
        <w:t xml:space="preserve"> год по основным разделам</w:t>
      </w:r>
    </w:p>
    <w:p w14:paraId="5607241E" w14:textId="77777777" w:rsidR="00BE4749" w:rsidRDefault="00BE4749" w:rsidP="00BE4749">
      <w:pPr>
        <w:tabs>
          <w:tab w:val="left" w:pos="4406"/>
        </w:tabs>
        <w:rPr>
          <w:rFonts w:ascii="Times New Roman" w:hAnsi="Times New Roman"/>
          <w:b/>
          <w:spacing w:val="2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ab/>
      </w:r>
      <w:r w:rsidRPr="00F82F34">
        <w:rPr>
          <w:rFonts w:ascii="Times New Roman" w:hAnsi="Times New Roman"/>
          <w:noProof/>
          <w:spacing w:val="2"/>
          <w:sz w:val="28"/>
          <w:szCs w:val="28"/>
          <w:lang w:eastAsia="ru-RU"/>
        </w:rPr>
        <w:drawing>
          <wp:inline distT="0" distB="0" distL="0" distR="0" wp14:anchorId="114708E6" wp14:editId="30FDC68A">
            <wp:extent cx="9434195" cy="5753735"/>
            <wp:effectExtent l="0" t="0" r="14605" b="18415"/>
            <wp:docPr id="3" name="Объект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2BA4FDE0" w14:textId="0F2908F3" w:rsidR="00D20D34" w:rsidRDefault="009A5E43" w:rsidP="009A5E43">
      <w:pPr>
        <w:spacing w:after="0" w:line="240" w:lineRule="auto"/>
        <w:ind w:firstLine="709"/>
        <w:rPr>
          <w:rFonts w:ascii="Times New Roman" w:hAnsi="Times New Roman"/>
          <w:b/>
          <w:spacing w:val="2"/>
          <w:sz w:val="32"/>
          <w:szCs w:val="32"/>
        </w:rPr>
      </w:pPr>
      <w:r w:rsidRPr="00487974">
        <w:rPr>
          <w:rFonts w:ascii="Times New Roman" w:hAnsi="Times New Roman"/>
          <w:b/>
          <w:spacing w:val="2"/>
          <w:sz w:val="32"/>
          <w:szCs w:val="32"/>
        </w:rPr>
        <w:lastRenderedPageBreak/>
        <w:t>Наибольшую до</w:t>
      </w:r>
      <w:r w:rsidR="00D20D34">
        <w:rPr>
          <w:rFonts w:ascii="Times New Roman" w:hAnsi="Times New Roman"/>
          <w:b/>
          <w:spacing w:val="2"/>
          <w:sz w:val="32"/>
          <w:szCs w:val="32"/>
        </w:rPr>
        <w:t xml:space="preserve">лю в расходах муниципального образования </w:t>
      </w:r>
      <w:r w:rsidR="00DA652A">
        <w:rPr>
          <w:rFonts w:ascii="Times New Roman" w:hAnsi="Times New Roman"/>
          <w:b/>
          <w:spacing w:val="2"/>
          <w:sz w:val="32"/>
          <w:szCs w:val="32"/>
        </w:rPr>
        <w:t>Мартыновский</w:t>
      </w:r>
      <w:r w:rsidR="00D20D34">
        <w:rPr>
          <w:rFonts w:ascii="Times New Roman" w:hAnsi="Times New Roman"/>
          <w:b/>
          <w:spacing w:val="2"/>
          <w:sz w:val="32"/>
          <w:szCs w:val="32"/>
        </w:rPr>
        <w:t xml:space="preserve"> сельсовет Суджанского района Курской области</w:t>
      </w:r>
      <w:r w:rsidRPr="00487974">
        <w:rPr>
          <w:rFonts w:ascii="Times New Roman" w:hAnsi="Times New Roman"/>
          <w:b/>
          <w:spacing w:val="2"/>
          <w:sz w:val="32"/>
          <w:szCs w:val="32"/>
        </w:rPr>
        <w:t xml:space="preserve"> в 20</w:t>
      </w:r>
      <w:r w:rsidR="00B16518">
        <w:rPr>
          <w:rFonts w:ascii="Times New Roman" w:hAnsi="Times New Roman"/>
          <w:b/>
          <w:spacing w:val="2"/>
          <w:sz w:val="32"/>
          <w:szCs w:val="32"/>
        </w:rPr>
        <w:t>24</w:t>
      </w:r>
      <w:r w:rsidRPr="00487974">
        <w:rPr>
          <w:rFonts w:ascii="Times New Roman" w:hAnsi="Times New Roman"/>
          <w:b/>
          <w:spacing w:val="2"/>
          <w:sz w:val="32"/>
          <w:szCs w:val="32"/>
        </w:rPr>
        <w:t xml:space="preserve"> году состав</w:t>
      </w:r>
      <w:r>
        <w:rPr>
          <w:rFonts w:ascii="Times New Roman" w:hAnsi="Times New Roman"/>
          <w:b/>
          <w:spacing w:val="2"/>
          <w:sz w:val="32"/>
          <w:szCs w:val="32"/>
        </w:rPr>
        <w:t>ят</w:t>
      </w:r>
      <w:r w:rsidRPr="00487974">
        <w:rPr>
          <w:rFonts w:ascii="Times New Roman" w:hAnsi="Times New Roman"/>
          <w:b/>
          <w:spacing w:val="2"/>
          <w:sz w:val="32"/>
          <w:szCs w:val="32"/>
        </w:rPr>
        <w:t xml:space="preserve"> расходы по разде</w:t>
      </w:r>
      <w:r w:rsidR="00D20D34">
        <w:rPr>
          <w:rFonts w:ascii="Times New Roman" w:hAnsi="Times New Roman"/>
          <w:b/>
          <w:spacing w:val="2"/>
          <w:sz w:val="32"/>
          <w:szCs w:val="32"/>
        </w:rPr>
        <w:t xml:space="preserve">лам: </w:t>
      </w:r>
    </w:p>
    <w:p w14:paraId="495FB1BB" w14:textId="484AADC1" w:rsidR="000921ED" w:rsidRDefault="000921ED" w:rsidP="00240778">
      <w:pPr>
        <w:spacing w:after="0" w:line="240" w:lineRule="auto"/>
        <w:ind w:firstLine="709"/>
        <w:rPr>
          <w:rFonts w:ascii="Times New Roman" w:hAnsi="Times New Roman"/>
          <w:b/>
          <w:spacing w:val="2"/>
          <w:sz w:val="32"/>
          <w:szCs w:val="32"/>
        </w:rPr>
      </w:pPr>
      <w:r>
        <w:rPr>
          <w:rFonts w:ascii="Times New Roman" w:hAnsi="Times New Roman"/>
          <w:b/>
          <w:spacing w:val="2"/>
          <w:sz w:val="32"/>
          <w:szCs w:val="32"/>
        </w:rPr>
        <w:t>«</w:t>
      </w:r>
      <w:r w:rsidRPr="00487974">
        <w:rPr>
          <w:rFonts w:ascii="Times New Roman" w:hAnsi="Times New Roman"/>
          <w:b/>
          <w:spacing w:val="2"/>
          <w:sz w:val="32"/>
          <w:szCs w:val="32"/>
        </w:rPr>
        <w:t xml:space="preserve">Общегосударственные вопросы» - </w:t>
      </w:r>
      <w:r w:rsidR="00B16518">
        <w:rPr>
          <w:rFonts w:ascii="Times New Roman" w:hAnsi="Times New Roman"/>
          <w:b/>
          <w:spacing w:val="2"/>
          <w:sz w:val="32"/>
          <w:szCs w:val="32"/>
        </w:rPr>
        <w:t>25</w:t>
      </w:r>
      <w:r>
        <w:rPr>
          <w:rFonts w:ascii="Times New Roman" w:hAnsi="Times New Roman"/>
          <w:b/>
          <w:spacing w:val="2"/>
          <w:sz w:val="32"/>
          <w:szCs w:val="32"/>
        </w:rPr>
        <w:t>%</w:t>
      </w:r>
    </w:p>
    <w:p w14:paraId="701B3288" w14:textId="6CACC432" w:rsidR="00B16518" w:rsidRDefault="00B16518" w:rsidP="00240778">
      <w:pPr>
        <w:spacing w:after="0" w:line="240" w:lineRule="auto"/>
        <w:ind w:firstLine="709"/>
        <w:rPr>
          <w:rFonts w:ascii="Times New Roman" w:hAnsi="Times New Roman"/>
          <w:b/>
          <w:spacing w:val="2"/>
          <w:sz w:val="32"/>
          <w:szCs w:val="32"/>
        </w:rPr>
      </w:pPr>
      <w:r>
        <w:rPr>
          <w:rFonts w:ascii="Times New Roman" w:hAnsi="Times New Roman"/>
          <w:b/>
          <w:spacing w:val="2"/>
          <w:sz w:val="32"/>
          <w:szCs w:val="32"/>
        </w:rPr>
        <w:t>«Жилищно-коммунальное хозяйство» - 58%</w:t>
      </w:r>
    </w:p>
    <w:p w14:paraId="73AC3424" w14:textId="5242480E" w:rsidR="00240778" w:rsidRDefault="00240778" w:rsidP="00240778">
      <w:pPr>
        <w:spacing w:after="0" w:line="240" w:lineRule="auto"/>
        <w:ind w:firstLine="709"/>
        <w:rPr>
          <w:rFonts w:ascii="Times New Roman" w:hAnsi="Times New Roman"/>
          <w:b/>
          <w:spacing w:val="2"/>
          <w:sz w:val="32"/>
          <w:szCs w:val="32"/>
        </w:rPr>
      </w:pPr>
      <w:r>
        <w:rPr>
          <w:rFonts w:ascii="Times New Roman" w:hAnsi="Times New Roman"/>
          <w:b/>
          <w:spacing w:val="2"/>
          <w:sz w:val="32"/>
          <w:szCs w:val="32"/>
        </w:rPr>
        <w:t>«Культура</w:t>
      </w:r>
      <w:r w:rsidR="00B16518">
        <w:rPr>
          <w:rFonts w:ascii="Times New Roman" w:hAnsi="Times New Roman"/>
          <w:b/>
          <w:spacing w:val="2"/>
          <w:sz w:val="32"/>
          <w:szCs w:val="32"/>
        </w:rPr>
        <w:t xml:space="preserve">, </w:t>
      </w:r>
      <w:r>
        <w:rPr>
          <w:rFonts w:ascii="Times New Roman" w:hAnsi="Times New Roman"/>
          <w:b/>
          <w:spacing w:val="2"/>
          <w:sz w:val="32"/>
          <w:szCs w:val="32"/>
        </w:rPr>
        <w:t>кинематография</w:t>
      </w:r>
      <w:r w:rsidRPr="00487974">
        <w:rPr>
          <w:rFonts w:ascii="Times New Roman" w:hAnsi="Times New Roman"/>
          <w:b/>
          <w:spacing w:val="2"/>
          <w:sz w:val="32"/>
          <w:szCs w:val="32"/>
        </w:rPr>
        <w:t xml:space="preserve">» - </w:t>
      </w:r>
      <w:r w:rsidR="00B16518">
        <w:rPr>
          <w:rFonts w:ascii="Times New Roman" w:hAnsi="Times New Roman"/>
          <w:b/>
          <w:spacing w:val="2"/>
          <w:sz w:val="32"/>
          <w:szCs w:val="32"/>
        </w:rPr>
        <w:t>14</w:t>
      </w:r>
      <w:r w:rsidRPr="00487974">
        <w:rPr>
          <w:rFonts w:ascii="Times New Roman" w:hAnsi="Times New Roman"/>
          <w:b/>
          <w:spacing w:val="2"/>
          <w:sz w:val="32"/>
          <w:szCs w:val="32"/>
        </w:rPr>
        <w:t xml:space="preserve">% </w:t>
      </w:r>
    </w:p>
    <w:p w14:paraId="341A81A2" w14:textId="77777777" w:rsidR="009A5E43" w:rsidRDefault="009A5E43" w:rsidP="009A5E43">
      <w:pPr>
        <w:spacing w:after="0" w:line="240" w:lineRule="auto"/>
        <w:ind w:firstLine="709"/>
        <w:rPr>
          <w:rFonts w:ascii="Times New Roman" w:hAnsi="Times New Roman"/>
          <w:b/>
          <w:color w:val="112F51"/>
          <w:spacing w:val="2"/>
          <w:sz w:val="36"/>
          <w:szCs w:val="36"/>
        </w:rPr>
        <w:sectPr w:rsidR="009A5E43" w:rsidSect="0087535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7EBF299" w14:textId="77777777" w:rsidR="009A5E43" w:rsidRPr="009327EE" w:rsidRDefault="009A5E43" w:rsidP="009A5E43">
      <w:pPr>
        <w:jc w:val="center"/>
        <w:rPr>
          <w:rFonts w:ascii="Times New Roman" w:hAnsi="Times New Roman"/>
          <w:b/>
          <w:color w:val="000000"/>
          <w:spacing w:val="2"/>
          <w:sz w:val="36"/>
          <w:szCs w:val="36"/>
        </w:rPr>
      </w:pPr>
      <w:r w:rsidRPr="009327EE">
        <w:rPr>
          <w:rFonts w:ascii="Times New Roman" w:hAnsi="Times New Roman"/>
          <w:b/>
          <w:color w:val="000000"/>
          <w:spacing w:val="2"/>
          <w:sz w:val="36"/>
          <w:szCs w:val="36"/>
        </w:rPr>
        <w:lastRenderedPageBreak/>
        <w:t>Расходы бюджета</w:t>
      </w:r>
    </w:p>
    <w:p w14:paraId="31C6D41D" w14:textId="128D379C" w:rsidR="009A5E43" w:rsidRPr="009327EE" w:rsidRDefault="009A5E43" w:rsidP="009A5E43">
      <w:pPr>
        <w:jc w:val="center"/>
        <w:rPr>
          <w:rFonts w:ascii="Times New Roman" w:hAnsi="Times New Roman"/>
          <w:b/>
          <w:color w:val="112F51"/>
          <w:spacing w:val="2"/>
          <w:sz w:val="36"/>
          <w:szCs w:val="36"/>
        </w:rPr>
      </w:pPr>
      <w:r>
        <w:rPr>
          <w:rFonts w:ascii="Times New Roman" w:hAnsi="Times New Roman"/>
          <w:b/>
          <w:color w:val="000000"/>
          <w:spacing w:val="2"/>
          <w:sz w:val="36"/>
          <w:szCs w:val="36"/>
        </w:rPr>
        <w:t>м</w:t>
      </w:r>
      <w:r w:rsidRPr="009327EE">
        <w:rPr>
          <w:rFonts w:ascii="Times New Roman" w:hAnsi="Times New Roman"/>
          <w:b/>
          <w:color w:val="000000"/>
          <w:spacing w:val="2"/>
          <w:sz w:val="36"/>
          <w:szCs w:val="36"/>
        </w:rPr>
        <w:t>униципального</w:t>
      </w:r>
      <w:r>
        <w:rPr>
          <w:rFonts w:ascii="Times New Roman" w:hAnsi="Times New Roman"/>
          <w:b/>
          <w:color w:val="000000"/>
          <w:spacing w:val="2"/>
          <w:sz w:val="36"/>
          <w:szCs w:val="36"/>
        </w:rPr>
        <w:t xml:space="preserve"> </w:t>
      </w:r>
      <w:r w:rsidR="009001B4">
        <w:rPr>
          <w:rFonts w:ascii="Times New Roman" w:hAnsi="Times New Roman"/>
          <w:b/>
          <w:color w:val="000000"/>
          <w:spacing w:val="2"/>
          <w:sz w:val="36"/>
          <w:szCs w:val="36"/>
        </w:rPr>
        <w:t>образования «</w:t>
      </w:r>
      <w:r w:rsidR="00DA652A">
        <w:rPr>
          <w:rFonts w:ascii="Times New Roman" w:hAnsi="Times New Roman"/>
          <w:b/>
          <w:color w:val="000000"/>
          <w:spacing w:val="2"/>
          <w:sz w:val="36"/>
          <w:szCs w:val="36"/>
        </w:rPr>
        <w:t>Мартыновский</w:t>
      </w:r>
      <w:r w:rsidR="009001B4">
        <w:rPr>
          <w:rFonts w:ascii="Times New Roman" w:hAnsi="Times New Roman"/>
          <w:b/>
          <w:color w:val="000000"/>
          <w:spacing w:val="2"/>
          <w:sz w:val="36"/>
          <w:szCs w:val="36"/>
        </w:rPr>
        <w:t xml:space="preserve"> </w:t>
      </w:r>
      <w:proofErr w:type="gramStart"/>
      <w:r w:rsidR="009001B4">
        <w:rPr>
          <w:rFonts w:ascii="Times New Roman" w:hAnsi="Times New Roman"/>
          <w:b/>
          <w:color w:val="000000"/>
          <w:spacing w:val="2"/>
          <w:sz w:val="36"/>
          <w:szCs w:val="36"/>
        </w:rPr>
        <w:t xml:space="preserve">сельсовет» </w:t>
      </w:r>
      <w:r w:rsidR="00C30103">
        <w:rPr>
          <w:rFonts w:ascii="Times New Roman" w:hAnsi="Times New Roman"/>
          <w:b/>
          <w:color w:val="000000"/>
          <w:spacing w:val="2"/>
          <w:sz w:val="36"/>
          <w:szCs w:val="36"/>
        </w:rPr>
        <w:t xml:space="preserve">  </w:t>
      </w:r>
      <w:proofErr w:type="gramEnd"/>
      <w:r w:rsidR="00C30103">
        <w:rPr>
          <w:rFonts w:ascii="Times New Roman" w:hAnsi="Times New Roman"/>
          <w:b/>
          <w:color w:val="000000"/>
          <w:spacing w:val="2"/>
          <w:sz w:val="36"/>
          <w:szCs w:val="36"/>
        </w:rPr>
        <w:t xml:space="preserve"> </w:t>
      </w:r>
      <w:r w:rsidR="009001B4">
        <w:rPr>
          <w:rFonts w:ascii="Times New Roman" w:hAnsi="Times New Roman"/>
          <w:b/>
          <w:color w:val="000000"/>
          <w:spacing w:val="2"/>
          <w:sz w:val="36"/>
          <w:szCs w:val="36"/>
        </w:rPr>
        <w:t>Суджанского района Курской области</w:t>
      </w:r>
      <w:r>
        <w:rPr>
          <w:rFonts w:ascii="Times New Roman" w:hAnsi="Times New Roman"/>
          <w:b/>
          <w:color w:val="000000"/>
          <w:spacing w:val="2"/>
          <w:sz w:val="36"/>
          <w:szCs w:val="36"/>
        </w:rPr>
        <w:t xml:space="preserve"> </w:t>
      </w:r>
    </w:p>
    <w:tbl>
      <w:tblPr>
        <w:tblpPr w:leftFromText="180" w:rightFromText="180" w:vertAnchor="text" w:tblpXSpec="center" w:tblpY="1"/>
        <w:tblW w:w="44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321"/>
        <w:gridCol w:w="1806"/>
        <w:gridCol w:w="1806"/>
        <w:gridCol w:w="1804"/>
      </w:tblGrid>
      <w:tr w:rsidR="009A5E43" w:rsidRPr="009F06D4" w14:paraId="60D2291E" w14:textId="77777777" w:rsidTr="004C043B">
        <w:tc>
          <w:tcPr>
            <w:tcW w:w="419" w:type="pct"/>
            <w:vMerge w:val="restart"/>
            <w:shd w:val="clear" w:color="auto" w:fill="8DB3E2" w:themeFill="text2" w:themeFillTint="66"/>
            <w:noWrap/>
            <w:vAlign w:val="center"/>
          </w:tcPr>
          <w:p w14:paraId="33C4322E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1741" w:type="pct"/>
            <w:vMerge w:val="restart"/>
            <w:shd w:val="clear" w:color="auto" w:fill="8DB3E2" w:themeFill="text2" w:themeFillTint="66"/>
            <w:vAlign w:val="center"/>
          </w:tcPr>
          <w:p w14:paraId="08C5D9CB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47" w:type="pct"/>
            <w:shd w:val="clear" w:color="auto" w:fill="8DB3E2" w:themeFill="text2" w:themeFillTint="66"/>
            <w:vAlign w:val="center"/>
          </w:tcPr>
          <w:p w14:paraId="2940F460" w14:textId="604B6416" w:rsidR="009A5E43" w:rsidRPr="009F06D4" w:rsidRDefault="00C30103" w:rsidP="0004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B165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947" w:type="pct"/>
            <w:shd w:val="clear" w:color="auto" w:fill="8DB3E2" w:themeFill="text2" w:themeFillTint="66"/>
            <w:vAlign w:val="center"/>
          </w:tcPr>
          <w:p w14:paraId="3BEBC01F" w14:textId="098C33B5" w:rsidR="009A5E43" w:rsidRPr="009F06D4" w:rsidRDefault="00C30103" w:rsidP="0004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B165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46" w:type="pct"/>
            <w:shd w:val="clear" w:color="auto" w:fill="8DB3E2" w:themeFill="text2" w:themeFillTint="66"/>
            <w:vAlign w:val="center"/>
          </w:tcPr>
          <w:p w14:paraId="5E363668" w14:textId="5C7F330A" w:rsidR="009A5E43" w:rsidRPr="009F06D4" w:rsidRDefault="00C30103" w:rsidP="00044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B165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</w:tr>
      <w:tr w:rsidR="009A5E43" w:rsidRPr="009F06D4" w14:paraId="48F485F0" w14:textId="77777777" w:rsidTr="004C043B">
        <w:trPr>
          <w:trHeight w:val="799"/>
        </w:trPr>
        <w:tc>
          <w:tcPr>
            <w:tcW w:w="419" w:type="pct"/>
            <w:vMerge/>
            <w:shd w:val="clear" w:color="auto" w:fill="8DB3E2" w:themeFill="text2" w:themeFillTint="66"/>
            <w:noWrap/>
            <w:vAlign w:val="center"/>
          </w:tcPr>
          <w:p w14:paraId="79804EF8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1" w:type="pct"/>
            <w:vMerge/>
            <w:shd w:val="clear" w:color="auto" w:fill="8DB3E2" w:themeFill="text2" w:themeFillTint="66"/>
            <w:vAlign w:val="center"/>
          </w:tcPr>
          <w:p w14:paraId="4A626F96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shd w:val="clear" w:color="auto" w:fill="C6D9F1" w:themeFill="text2" w:themeFillTint="33"/>
            <w:vAlign w:val="center"/>
          </w:tcPr>
          <w:p w14:paraId="3D5FB21F" w14:textId="77777777" w:rsidR="009A5E43" w:rsidRDefault="009A5E43" w:rsidP="004C043B">
            <w:pPr>
              <w:spacing w:after="0" w:line="240" w:lineRule="auto"/>
              <w:ind w:left="-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1B4126EE" w14:textId="77777777" w:rsidR="009A5E43" w:rsidRPr="009F06D4" w:rsidRDefault="009A5E43" w:rsidP="004C043B">
            <w:pPr>
              <w:spacing w:after="0" w:line="240" w:lineRule="auto"/>
              <w:ind w:left="-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в год</w:t>
            </w:r>
          </w:p>
        </w:tc>
        <w:tc>
          <w:tcPr>
            <w:tcW w:w="947" w:type="pct"/>
            <w:shd w:val="clear" w:color="auto" w:fill="C6D9F1" w:themeFill="text2" w:themeFillTint="33"/>
            <w:vAlign w:val="center"/>
          </w:tcPr>
          <w:p w14:paraId="2D7F3FDE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05C20576" w14:textId="77777777" w:rsidR="009A5E43" w:rsidRPr="009F06D4" w:rsidRDefault="009A5E43" w:rsidP="004C043B">
            <w:pPr>
              <w:spacing w:after="0" w:line="240" w:lineRule="auto"/>
              <w:ind w:left="-1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в год</w:t>
            </w:r>
          </w:p>
        </w:tc>
        <w:tc>
          <w:tcPr>
            <w:tcW w:w="946" w:type="pct"/>
            <w:shd w:val="clear" w:color="auto" w:fill="C6D9F1" w:themeFill="text2" w:themeFillTint="33"/>
            <w:vAlign w:val="center"/>
          </w:tcPr>
          <w:p w14:paraId="7F584339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7817ED38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в год</w:t>
            </w:r>
          </w:p>
        </w:tc>
      </w:tr>
      <w:tr w:rsidR="009A5E43" w:rsidRPr="009F06D4" w14:paraId="5CEB5F1F" w14:textId="77777777" w:rsidTr="004C043B">
        <w:trPr>
          <w:trHeight w:val="78"/>
        </w:trPr>
        <w:tc>
          <w:tcPr>
            <w:tcW w:w="419" w:type="pct"/>
            <w:shd w:val="clear" w:color="auto" w:fill="8DB3E2" w:themeFill="text2" w:themeFillTint="66"/>
            <w:noWrap/>
          </w:tcPr>
          <w:p w14:paraId="67C3271F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1" w:type="pct"/>
            <w:shd w:val="clear" w:color="auto" w:fill="FFC000"/>
          </w:tcPr>
          <w:p w14:paraId="44C0AF6C" w14:textId="77777777" w:rsidR="009A5E43" w:rsidRPr="000C1F6D" w:rsidRDefault="009A5E43" w:rsidP="004C0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1F6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47" w:type="pct"/>
            <w:shd w:val="clear" w:color="auto" w:fill="FFC000"/>
            <w:vAlign w:val="center"/>
          </w:tcPr>
          <w:p w14:paraId="2F168FF0" w14:textId="7050CBD1" w:rsidR="009A5E43" w:rsidRPr="00981187" w:rsidRDefault="00B16518" w:rsidP="004C043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4 619 054,00</w:t>
            </w:r>
          </w:p>
        </w:tc>
        <w:tc>
          <w:tcPr>
            <w:tcW w:w="947" w:type="pct"/>
            <w:shd w:val="clear" w:color="auto" w:fill="FFC000"/>
            <w:vAlign w:val="center"/>
          </w:tcPr>
          <w:p w14:paraId="0F9CAB87" w14:textId="558C946E" w:rsidR="009A5E43" w:rsidRPr="00981187" w:rsidRDefault="00B16518" w:rsidP="004C043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1 473 946,00</w:t>
            </w:r>
          </w:p>
        </w:tc>
        <w:tc>
          <w:tcPr>
            <w:tcW w:w="946" w:type="pct"/>
            <w:shd w:val="clear" w:color="auto" w:fill="FFC000"/>
            <w:vAlign w:val="center"/>
          </w:tcPr>
          <w:p w14:paraId="086D1C82" w14:textId="2F0A4B2C" w:rsidR="009A5E43" w:rsidRPr="00981187" w:rsidRDefault="00B16518" w:rsidP="004C043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1 466 312,00</w:t>
            </w:r>
          </w:p>
        </w:tc>
      </w:tr>
      <w:tr w:rsidR="009A5E43" w:rsidRPr="009F06D4" w14:paraId="7165D86A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4CAD156F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41" w:type="pct"/>
            <w:shd w:val="clear" w:color="auto" w:fill="auto"/>
          </w:tcPr>
          <w:p w14:paraId="271C0FC1" w14:textId="77777777" w:rsidR="009A5E43" w:rsidRPr="009F06D4" w:rsidRDefault="009A5E43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Общегосударственные</w:t>
            </w:r>
          </w:p>
          <w:p w14:paraId="7A951D13" w14:textId="77777777" w:rsidR="009A5E43" w:rsidRPr="009F06D4" w:rsidRDefault="009A5E43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 xml:space="preserve"> вопросы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45896A6C" w14:textId="0A46FB80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1 158 451,00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43C48946" w14:textId="7C0C2C9B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992 094,00</w:t>
            </w:r>
          </w:p>
        </w:tc>
        <w:tc>
          <w:tcPr>
            <w:tcW w:w="946" w:type="pct"/>
            <w:vAlign w:val="center"/>
          </w:tcPr>
          <w:p w14:paraId="65D32CAD" w14:textId="6B3C1C07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938 367,00</w:t>
            </w:r>
          </w:p>
        </w:tc>
      </w:tr>
      <w:tr w:rsidR="009A5E43" w:rsidRPr="009F06D4" w14:paraId="433013E4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6B2C461A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41" w:type="pct"/>
            <w:shd w:val="clear" w:color="auto" w:fill="auto"/>
          </w:tcPr>
          <w:p w14:paraId="1C8A4D5B" w14:textId="77777777" w:rsidR="009A5E43" w:rsidRPr="009F06D4" w:rsidRDefault="009A5E43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00C663EB" w14:textId="51C0C46B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134 910,00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55F3E944" w14:textId="0D42ABAD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148 721,00</w:t>
            </w:r>
          </w:p>
        </w:tc>
        <w:tc>
          <w:tcPr>
            <w:tcW w:w="946" w:type="pct"/>
            <w:vAlign w:val="center"/>
          </w:tcPr>
          <w:p w14:paraId="0948A6B5" w14:textId="6BB15625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162 767,00</w:t>
            </w:r>
          </w:p>
        </w:tc>
      </w:tr>
      <w:tr w:rsidR="009A5E43" w:rsidRPr="009F06D4" w14:paraId="09BF9B84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2677FD21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41" w:type="pct"/>
            <w:shd w:val="clear" w:color="auto" w:fill="auto"/>
          </w:tcPr>
          <w:p w14:paraId="643692A8" w14:textId="77777777" w:rsidR="009A5E43" w:rsidRPr="009F06D4" w:rsidRDefault="009A5E43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Нац. безопасность и правоохранительная деятельность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CA535AA" w14:textId="4891DC55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14:paraId="09086D30" w14:textId="3768BFC6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" w:type="pct"/>
            <w:vAlign w:val="center"/>
          </w:tcPr>
          <w:p w14:paraId="23518748" w14:textId="392ABB85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4F4" w:rsidRPr="009F06D4" w14:paraId="7B2226FC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16BDDFF0" w14:textId="77777777" w:rsidR="00AC44F4" w:rsidRPr="009F06D4" w:rsidRDefault="00AC44F4" w:rsidP="00AC4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41" w:type="pct"/>
            <w:shd w:val="clear" w:color="auto" w:fill="auto"/>
          </w:tcPr>
          <w:p w14:paraId="0D44AA85" w14:textId="77777777" w:rsidR="00AC44F4" w:rsidRPr="009F06D4" w:rsidRDefault="00AC44F4" w:rsidP="00AC44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E4E69DD" w14:textId="1EBE74B5" w:rsidR="00AC44F4" w:rsidRDefault="00AC44F4" w:rsidP="00AC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14:paraId="414009F1" w14:textId="77777777" w:rsidR="00AC44F4" w:rsidRDefault="00AC44F4" w:rsidP="00AC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" w:type="pct"/>
            <w:vAlign w:val="center"/>
          </w:tcPr>
          <w:p w14:paraId="50CA4767" w14:textId="77777777" w:rsidR="00AC44F4" w:rsidRDefault="00AC44F4" w:rsidP="00AC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4F4" w:rsidRPr="009F06D4" w14:paraId="332A494E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683E9951" w14:textId="77777777" w:rsidR="00AC44F4" w:rsidRPr="009F06D4" w:rsidRDefault="00AC44F4" w:rsidP="00AC4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41" w:type="pct"/>
            <w:shd w:val="clear" w:color="auto" w:fill="auto"/>
          </w:tcPr>
          <w:p w14:paraId="448C975C" w14:textId="77777777" w:rsidR="00AC44F4" w:rsidRPr="009F06D4" w:rsidRDefault="00AC44F4" w:rsidP="00AC44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60978394" w14:textId="2375369F" w:rsidR="00AC44F4" w:rsidRPr="000C1F6D" w:rsidRDefault="00B16518" w:rsidP="00AC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2661 693,00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2F9FB8D5" w14:textId="62BD47ED" w:rsidR="00AC44F4" w:rsidRPr="000C1F6D" w:rsidRDefault="00B16518" w:rsidP="00AC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150 000,00</w:t>
            </w:r>
          </w:p>
        </w:tc>
        <w:tc>
          <w:tcPr>
            <w:tcW w:w="946" w:type="pct"/>
            <w:vAlign w:val="center"/>
          </w:tcPr>
          <w:p w14:paraId="1D8284B8" w14:textId="127D4AF5" w:rsidR="00AC44F4" w:rsidRPr="000C1F6D" w:rsidRDefault="00B16518" w:rsidP="00AC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150 000,00</w:t>
            </w:r>
          </w:p>
        </w:tc>
      </w:tr>
      <w:tr w:rsidR="009A5E43" w:rsidRPr="009F06D4" w14:paraId="38B8333D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784B1398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41" w:type="pct"/>
            <w:shd w:val="clear" w:color="auto" w:fill="auto"/>
          </w:tcPr>
          <w:p w14:paraId="733B9B63" w14:textId="77777777" w:rsidR="009A5E43" w:rsidRPr="009F06D4" w:rsidRDefault="009A5E43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50C517D4" w14:textId="4595EB6B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664 000,00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34300B64" w14:textId="1D0AE23C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150 000,00</w:t>
            </w:r>
          </w:p>
        </w:tc>
        <w:tc>
          <w:tcPr>
            <w:tcW w:w="946" w:type="pct"/>
            <w:vAlign w:val="center"/>
          </w:tcPr>
          <w:p w14:paraId="3231B9F8" w14:textId="6764B1EE" w:rsidR="009A5E43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150 000,00</w:t>
            </w:r>
          </w:p>
        </w:tc>
      </w:tr>
      <w:tr w:rsidR="009A5E43" w:rsidRPr="009F06D4" w14:paraId="6214BBD8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0D928454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pct"/>
            <w:shd w:val="clear" w:color="auto" w:fill="auto"/>
          </w:tcPr>
          <w:p w14:paraId="48EB43D6" w14:textId="77777777" w:rsidR="009A5E43" w:rsidRPr="009F06D4" w:rsidRDefault="009A5E43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06D4">
              <w:rPr>
                <w:rFonts w:ascii="Times New Roman" w:hAnsi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049640DD" w14:textId="12C38E55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14:paraId="134302C7" w14:textId="024456D3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" w:type="pct"/>
            <w:vAlign w:val="center"/>
          </w:tcPr>
          <w:p w14:paraId="0CCE5161" w14:textId="725D59A0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5E43" w:rsidRPr="009F06D4" w14:paraId="636FD05E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507743DB" w14:textId="77777777" w:rsidR="009A5E43" w:rsidRPr="009F06D4" w:rsidRDefault="009A5E43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F06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pct"/>
            <w:shd w:val="clear" w:color="auto" w:fill="auto"/>
          </w:tcPr>
          <w:p w14:paraId="0A73021A" w14:textId="77777777" w:rsidR="009A5E43" w:rsidRPr="009F06D4" w:rsidRDefault="009A5E43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6D4">
              <w:rPr>
                <w:rFonts w:ascii="Times New Roman" w:hAnsi="Times New Roman"/>
                <w:sz w:val="28"/>
                <w:szCs w:val="28"/>
              </w:rPr>
              <w:t>Физ.культура</w:t>
            </w:r>
            <w:proofErr w:type="spellEnd"/>
            <w:r w:rsidRPr="009F06D4">
              <w:rPr>
                <w:rFonts w:ascii="Times New Roman" w:hAnsi="Times New Roman"/>
                <w:sz w:val="28"/>
                <w:szCs w:val="28"/>
              </w:rPr>
              <w:t xml:space="preserve"> и спорт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7924553E" w14:textId="09EC9ACB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14:paraId="01E71567" w14:textId="431B5083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" w:type="pct"/>
            <w:vAlign w:val="center"/>
          </w:tcPr>
          <w:p w14:paraId="192CB6DC" w14:textId="599BA525" w:rsidR="009A5E43" w:rsidRPr="000C1F6D" w:rsidRDefault="009A5E43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6518" w:rsidRPr="009F06D4" w14:paraId="5628F1A7" w14:textId="77777777" w:rsidTr="004C043B">
        <w:tc>
          <w:tcPr>
            <w:tcW w:w="419" w:type="pct"/>
            <w:shd w:val="clear" w:color="auto" w:fill="8DB3E2" w:themeFill="text2" w:themeFillTint="66"/>
            <w:noWrap/>
          </w:tcPr>
          <w:p w14:paraId="1ACC694A" w14:textId="77777777" w:rsidR="00B16518" w:rsidRPr="009F06D4" w:rsidRDefault="00B16518" w:rsidP="004C0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1" w:type="pct"/>
            <w:shd w:val="clear" w:color="auto" w:fill="auto"/>
          </w:tcPr>
          <w:p w14:paraId="2EEFEFBC" w14:textId="48B98461" w:rsidR="00B16518" w:rsidRPr="009F06D4" w:rsidRDefault="00B16518" w:rsidP="004C04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Условно</w:t>
            </w:r>
            <w:r w:rsidR="00C437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утвержденные расходы</w:t>
            </w:r>
            <w:r w:rsidR="00C437D6">
              <w:rPr>
                <w:rStyle w:val="afb"/>
                <w:rFonts w:ascii="Times New Roman" w:hAnsi="Times New Roman"/>
                <w:sz w:val="28"/>
                <w:szCs w:val="28"/>
              </w:rPr>
              <w:footnoteReference w:id="1"/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45CCCD72" w14:textId="77777777" w:rsidR="00B16518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14:paraId="5CF2798F" w14:textId="4AB6F1BD" w:rsidR="00B16518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33 131,00</w:t>
            </w:r>
          </w:p>
        </w:tc>
        <w:tc>
          <w:tcPr>
            <w:tcW w:w="946" w:type="pct"/>
            <w:vAlign w:val="center"/>
          </w:tcPr>
          <w:p w14:paraId="5D2E5969" w14:textId="20DFF496" w:rsidR="00B16518" w:rsidRPr="000C1F6D" w:rsidRDefault="00B16518" w:rsidP="004C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65 178,00</w:t>
            </w:r>
          </w:p>
        </w:tc>
      </w:tr>
    </w:tbl>
    <w:p w14:paraId="53998AB4" w14:textId="77777777" w:rsidR="004424C7" w:rsidRPr="00AC01CD" w:rsidRDefault="004424C7" w:rsidP="009A5E43">
      <w:pPr>
        <w:jc w:val="center"/>
        <w:rPr>
          <w:rFonts w:ascii="Times New Roman" w:hAnsi="Times New Roman"/>
          <w:b/>
          <w:color w:val="000000"/>
          <w:spacing w:val="2"/>
          <w:sz w:val="36"/>
          <w:szCs w:val="36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46AEC17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54EFF9E2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1552308A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0D1CE505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288A9DDA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68D66E0A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0548582B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436B17A1" w14:textId="77777777" w:rsidR="004424C7" w:rsidRPr="004424C7" w:rsidRDefault="004424C7" w:rsidP="004424C7">
      <w:pPr>
        <w:rPr>
          <w:rFonts w:ascii="Times New Roman" w:hAnsi="Times New Roman"/>
          <w:sz w:val="36"/>
          <w:szCs w:val="36"/>
          <w:lang w:val="en-US"/>
        </w:rPr>
      </w:pPr>
    </w:p>
    <w:p w14:paraId="7E764331" w14:textId="77777777" w:rsidR="009A5E43" w:rsidRPr="004424C7" w:rsidRDefault="009A5E43" w:rsidP="004424C7">
      <w:pPr>
        <w:rPr>
          <w:rFonts w:ascii="Times New Roman" w:hAnsi="Times New Roman"/>
          <w:sz w:val="36"/>
          <w:szCs w:val="36"/>
          <w:lang w:val="en-US"/>
        </w:rPr>
        <w:sectPr w:rsidR="009A5E43" w:rsidRPr="004424C7" w:rsidSect="0087535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9FCA87D" w14:textId="4F2FED04" w:rsidR="001869A6" w:rsidRPr="00AC01CD" w:rsidRDefault="00AC01CD" w:rsidP="001869A6">
      <w:pPr>
        <w:jc w:val="center"/>
        <w:rPr>
          <w:rFonts w:ascii="Times New Roman" w:hAnsi="Times New Roman"/>
          <w:b/>
          <w:color w:val="000000"/>
          <w:spacing w:val="2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01CD">
        <w:rPr>
          <w:rFonts w:ascii="Times New Roman" w:hAnsi="Times New Roman"/>
          <w:b/>
          <w:noProof/>
          <w:color w:val="000000"/>
          <w:spacing w:val="2"/>
          <w:sz w:val="36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ECBAD6" wp14:editId="621B5F9D">
                <wp:simplePos x="0" y="0"/>
                <wp:positionH relativeFrom="column">
                  <wp:posOffset>30480</wp:posOffset>
                </wp:positionH>
                <wp:positionV relativeFrom="paragraph">
                  <wp:posOffset>-69850</wp:posOffset>
                </wp:positionV>
                <wp:extent cx="9768205" cy="1193165"/>
                <wp:effectExtent l="9525" t="4445" r="4445" b="254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8205" cy="1193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A3F514" w14:textId="4794BDEF" w:rsidR="00562A4A" w:rsidRDefault="00F460CF" w:rsidP="004C6BE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 w:rsidRPr="004C6BE3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Распределение бюджетных ассигнований по муниципальным программам муниципального </w:t>
                            </w:r>
                            <w:r w:rsidR="00671B9B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  </w:t>
                            </w:r>
                            <w:proofErr w:type="gramStart"/>
                            <w:r w:rsidRPr="004C6BE3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образования  «</w:t>
                            </w:r>
                            <w:proofErr w:type="gramEnd"/>
                            <w:r w:rsidR="00671B9B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Мартыновский</w:t>
                            </w:r>
                            <w:r w:rsidRPr="004C6BE3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сельсовет» и непрограммным направлениям деятельности</w:t>
                            </w:r>
                            <w:r w:rsidR="00562A4A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14:paraId="4CFDD16A" w14:textId="6F116043" w:rsidR="00F460CF" w:rsidRPr="004C6BE3" w:rsidRDefault="00F460CF" w:rsidP="004C6BE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 w:rsidRPr="004C6BE3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на </w:t>
                            </w:r>
                            <w:r w:rsidR="00A614B0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20</w:t>
                            </w:r>
                            <w:r w:rsidR="003F025D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24</w:t>
                            </w:r>
                            <w:r w:rsidRPr="004C6BE3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год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и плановый период 20</w:t>
                            </w:r>
                            <w:r w:rsidR="003F025D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25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и 20</w:t>
                            </w:r>
                            <w:r w:rsidR="003F025D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26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 годы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ECBAD6" id="AutoShape 166" o:spid="_x0000_s1029" style="position:absolute;left:0;text-align:left;margin-left:2.4pt;margin-top:-5.5pt;width:769.15pt;height:93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" fillcolor="#b2a1c7 [1943]">
                <v:textbox>
                  <w:txbxContent>
                    <w:p w14:paraId="20A3F514" w14:textId="4794BDEF" w:rsidR="00562A4A" w:rsidRDefault="00F460CF" w:rsidP="004C6BE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 w:rsidRPr="004C6BE3"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Распределение бюджетных ассигнований по муниципальным программам муниципального </w:t>
                      </w:r>
                      <w:r w:rsidR="00671B9B"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  </w:t>
                      </w:r>
                      <w:proofErr w:type="gramStart"/>
                      <w:r w:rsidRPr="004C6BE3">
                        <w:rPr>
                          <w:rFonts w:ascii="Times New Roman" w:hAnsi="Times New Roman"/>
                          <w:sz w:val="36"/>
                          <w:szCs w:val="36"/>
                        </w:rPr>
                        <w:t>образования  «</w:t>
                      </w:r>
                      <w:proofErr w:type="gramEnd"/>
                      <w:r w:rsidR="00671B9B">
                        <w:rPr>
                          <w:rFonts w:ascii="Times New Roman" w:hAnsi="Times New Roman"/>
                          <w:sz w:val="36"/>
                          <w:szCs w:val="36"/>
                        </w:rPr>
                        <w:t>Мартыновский</w:t>
                      </w:r>
                      <w:r w:rsidRPr="004C6BE3"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сельсовет» и непрограммным направлениям деятельности</w:t>
                      </w:r>
                      <w:r w:rsidR="00562A4A"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  </w:t>
                      </w:r>
                    </w:p>
                    <w:p w14:paraId="4CFDD16A" w14:textId="6F116043" w:rsidR="00F460CF" w:rsidRPr="004C6BE3" w:rsidRDefault="00F460CF" w:rsidP="004C6BE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 w:rsidRPr="004C6BE3"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на </w:t>
                      </w:r>
                      <w:r w:rsidR="00A614B0">
                        <w:rPr>
                          <w:rFonts w:ascii="Times New Roman" w:hAnsi="Times New Roman"/>
                          <w:sz w:val="36"/>
                          <w:szCs w:val="36"/>
                        </w:rPr>
                        <w:t>20</w:t>
                      </w:r>
                      <w:r w:rsidR="003F025D">
                        <w:rPr>
                          <w:rFonts w:ascii="Times New Roman" w:hAnsi="Times New Roman"/>
                          <w:sz w:val="36"/>
                          <w:szCs w:val="36"/>
                        </w:rPr>
                        <w:t>24</w:t>
                      </w:r>
                      <w:r w:rsidRPr="004C6BE3"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год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и плановый период 20</w:t>
                      </w:r>
                      <w:r w:rsidR="003F025D">
                        <w:rPr>
                          <w:rFonts w:ascii="Times New Roman" w:hAnsi="Times New Roman"/>
                          <w:sz w:val="36"/>
                          <w:szCs w:val="36"/>
                        </w:rPr>
                        <w:t>25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и 20</w:t>
                      </w:r>
                      <w:r w:rsidR="003F025D">
                        <w:rPr>
                          <w:rFonts w:ascii="Times New Roman" w:hAnsi="Times New Roman"/>
                          <w:sz w:val="36"/>
                          <w:szCs w:val="36"/>
                        </w:rPr>
                        <w:t>26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 годы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D8764A" w14:textId="77777777" w:rsidR="001869A6" w:rsidRPr="00AC01CD" w:rsidRDefault="001869A6" w:rsidP="001869A6">
      <w:pPr>
        <w:jc w:val="center"/>
        <w:rPr>
          <w:rFonts w:ascii="Times New Roman" w:hAnsi="Times New Roman"/>
          <w:b/>
          <w:color w:val="000000"/>
          <w:spacing w:val="2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3EB52B" w14:textId="77777777" w:rsidR="001869A6" w:rsidRPr="00AC01CD" w:rsidRDefault="001869A6" w:rsidP="001869A6">
      <w:pPr>
        <w:jc w:val="center"/>
        <w:rPr>
          <w:rFonts w:ascii="Times New Roman" w:hAnsi="Times New Roman"/>
          <w:b/>
          <w:color w:val="000000"/>
          <w:spacing w:val="2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pPr w:leftFromText="180" w:rightFromText="180" w:vertAnchor="text" w:tblpX="182" w:tblpY="1"/>
        <w:tblOverlap w:val="never"/>
        <w:tblW w:w="15417" w:type="dxa"/>
        <w:tblLayout w:type="fixed"/>
        <w:tblLook w:val="0000" w:firstRow="0" w:lastRow="0" w:firstColumn="0" w:lastColumn="0" w:noHBand="0" w:noVBand="0"/>
      </w:tblPr>
      <w:tblGrid>
        <w:gridCol w:w="9600"/>
        <w:gridCol w:w="1984"/>
        <w:gridCol w:w="1845"/>
        <w:gridCol w:w="1988"/>
      </w:tblGrid>
      <w:tr w:rsidR="003250B1" w:rsidRPr="00E24945" w14:paraId="1CD8132E" w14:textId="77777777" w:rsidTr="007034B1">
        <w:trPr>
          <w:trHeight w:val="562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CFA" w14:textId="77777777" w:rsidR="003250B1" w:rsidRPr="00E24945" w:rsidRDefault="003250B1" w:rsidP="00325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49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FE78" w14:textId="4A75E795" w:rsidR="005B1896" w:rsidRPr="007034B1" w:rsidRDefault="003250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  <w:p w14:paraId="39FF646A" w14:textId="2842196B" w:rsidR="003250B1" w:rsidRPr="007034B1" w:rsidRDefault="003250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20</w:t>
            </w:r>
            <w:r w:rsidR="007034B1"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  <w:r w:rsidR="005B1896"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6B24" w14:textId="0AD5F2FE" w:rsidR="005B1896" w:rsidRPr="007034B1" w:rsidRDefault="003250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  <w:p w14:paraId="15BBF813" w14:textId="552F6692" w:rsidR="003250B1" w:rsidRPr="007034B1" w:rsidRDefault="003250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20</w:t>
            </w:r>
            <w:r w:rsidR="007034B1"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="005B1896"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0E96" w14:textId="4CD7BAF0" w:rsidR="005B1896" w:rsidRPr="007034B1" w:rsidRDefault="003250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  <w:p w14:paraId="6728A1E7" w14:textId="1156CC60" w:rsidR="003250B1" w:rsidRPr="007034B1" w:rsidRDefault="003250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20</w:t>
            </w:r>
            <w:r w:rsidR="007034B1"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</w:t>
            </w:r>
            <w:r w:rsidR="005B1896"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034B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562A4A" w:rsidRPr="00E24945" w14:paraId="191220A0" w14:textId="77777777" w:rsidTr="00562A4A">
        <w:trPr>
          <w:trHeight w:val="172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93A5" w14:textId="77777777" w:rsidR="00562A4A" w:rsidRPr="00E24945" w:rsidRDefault="00562A4A" w:rsidP="00E66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0E2CE" w14:textId="77777777" w:rsidR="00562A4A" w:rsidRPr="00E24945" w:rsidRDefault="00562A4A" w:rsidP="00E66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9C5B7" w14:textId="77777777" w:rsidR="00562A4A" w:rsidRPr="00E24945" w:rsidRDefault="00562A4A" w:rsidP="00E66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2BEE5" w14:textId="77777777" w:rsidR="00562A4A" w:rsidRPr="00E24945" w:rsidRDefault="00562A4A" w:rsidP="00E66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4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62A4A" w:rsidRPr="0031779B" w14:paraId="5B29FCE6" w14:textId="77777777" w:rsidTr="007034B1">
        <w:trPr>
          <w:trHeight w:val="257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4DE6" w14:textId="7751849E" w:rsidR="00562A4A" w:rsidRPr="00E24945" w:rsidRDefault="007034B1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B5E19" w14:textId="254ADFDE" w:rsidR="00562A4A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2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619</w:t>
            </w:r>
            <w:r w:rsidR="0022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054,00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5D45B" w14:textId="4161D9DC" w:rsidR="00562A4A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2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473</w:t>
            </w:r>
            <w:r w:rsidR="0022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946,00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0506C" w14:textId="3D27221B" w:rsidR="00562A4A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5D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466</w:t>
            </w:r>
            <w:r w:rsidR="008F5D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312,00</w:t>
            </w:r>
          </w:p>
        </w:tc>
      </w:tr>
      <w:tr w:rsidR="007034B1" w:rsidRPr="0031779B" w14:paraId="3C2D6F76" w14:textId="77777777" w:rsidTr="007034B1">
        <w:trPr>
          <w:trHeight w:val="257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AC51" w14:textId="24A1B2AE" w:rsidR="007034B1" w:rsidRDefault="007034B1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Условно</w:t>
            </w:r>
            <w:r w:rsidR="00C437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034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1755F" w14:textId="77777777" w:rsidR="007034B1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07E19" w14:textId="61EFAA5B" w:rsidR="007034B1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22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131,00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274F3" w14:textId="21542AE5" w:rsidR="007034B1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</w:t>
            </w:r>
            <w:r w:rsidR="008F5D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178,00</w:t>
            </w:r>
          </w:p>
        </w:tc>
      </w:tr>
      <w:tr w:rsidR="007B15CB" w:rsidRPr="00066C65" w14:paraId="6D41D5CF" w14:textId="77777777" w:rsidTr="007034B1">
        <w:trPr>
          <w:trHeight w:val="412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FBB3" w14:textId="10E39027" w:rsidR="007B15CB" w:rsidRPr="00066C65" w:rsidRDefault="007034B1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FF904" w14:textId="28109E4C" w:rsidR="007B15CB" w:rsidRPr="00066C65" w:rsidRDefault="007034B1" w:rsidP="007034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664</w:t>
            </w:r>
            <w:r w:rsidR="00227A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0D303" w14:textId="4267524E" w:rsidR="007B15CB" w:rsidRPr="007B15CB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  <w:r w:rsidR="00227A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BFBA6" w14:textId="34FE58CD" w:rsidR="007B15CB" w:rsidRPr="007B15CB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  <w:r w:rsidR="008F5D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3A68F6" w:rsidRPr="00066C65" w14:paraId="232ED8F4" w14:textId="77777777" w:rsidTr="007034B1">
        <w:trPr>
          <w:trHeight w:val="746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D4E" w14:textId="010507C6" w:rsidR="007034B1" w:rsidRDefault="007034B1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r w:rsidR="003B09F6" w:rsidRPr="007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программа «</w:t>
            </w:r>
            <w:r w:rsidRPr="007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доступным и комфортным жильем </w:t>
            </w:r>
          </w:p>
          <w:p w14:paraId="5CCD6B3E" w14:textId="06255A16" w:rsidR="003A68F6" w:rsidRPr="00066C65" w:rsidRDefault="007034B1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коммунальными услугами граждан»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1CB0" w14:textId="292914D3" w:rsidR="003A68F6" w:rsidRDefault="007034B1" w:rsidP="007034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27A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655</w:t>
            </w:r>
            <w:r w:rsidR="00227A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680,00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6CBF" w14:textId="10CD4DBC" w:rsidR="003A68F6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  <w:r w:rsidR="00227A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5A8EF" w14:textId="1CA18080" w:rsidR="003A68F6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  <w:r w:rsidR="008F5D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  <w:tr w:rsidR="007B15CB" w:rsidRPr="00066C65" w14:paraId="40434271" w14:textId="77777777" w:rsidTr="007034B1">
        <w:trPr>
          <w:trHeight w:val="1114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ED76" w14:textId="3E33D73A" w:rsidR="007B15CB" w:rsidRPr="007034B1" w:rsidRDefault="007034B1" w:rsidP="007034B1">
            <w:pPr>
              <w:spacing w:after="0" w:line="120" w:lineRule="atLeast"/>
              <w:ind w:left="73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03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еализация проекта "Народный бюджет"</w:t>
            </w:r>
            <w:r w:rsidRPr="00703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3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Благоустройство общественной территории по адресу: Курская область, Суджанский район, Мартыновский сельсовет, </w:t>
            </w:r>
            <w:proofErr w:type="spellStart"/>
            <w:r w:rsidRPr="00703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с.Мартыновка</w:t>
            </w:r>
            <w:proofErr w:type="spellEnd"/>
            <w:r w:rsidRPr="00703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3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ул.Центр</w:t>
            </w:r>
            <w:proofErr w:type="spellEnd"/>
            <w:r w:rsidRPr="007034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 д.8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4A9F3" w14:textId="7CF42B07" w:rsidR="007B15CB" w:rsidRPr="007034B1" w:rsidRDefault="007034B1" w:rsidP="007034B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4B1">
              <w:rPr>
                <w:rFonts w:ascii="Times New Roman" w:hAnsi="Times New Roman"/>
                <w:bCs/>
                <w:sz w:val="24"/>
                <w:szCs w:val="24"/>
              </w:rPr>
              <w:t>2 402 680,00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8A034" w14:textId="4B3A585A" w:rsidR="007B15CB" w:rsidRPr="007034B1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0,00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6A4F6" w14:textId="69D5B8E2" w:rsidR="007B15CB" w:rsidRPr="007034B1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3A68F6" w:rsidRPr="00066C65" w14:paraId="18617404" w14:textId="77777777" w:rsidTr="007034B1">
        <w:trPr>
          <w:trHeight w:val="831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8B88" w14:textId="06D19CA7" w:rsidR="003A68F6" w:rsidRPr="00066C65" w:rsidRDefault="007034B1" w:rsidP="007034B1">
            <w:pPr>
              <w:spacing w:after="0" w:line="12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034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Муниципальная программа "Организация ритуальных услуг на территории муниципального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ABF1D" w14:textId="63853B50" w:rsidR="003A68F6" w:rsidRDefault="007034B1" w:rsidP="007034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27A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013,00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AC28" w14:textId="56BAD128" w:rsidR="003A68F6" w:rsidRPr="007B15CB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32E3B" w14:textId="13B5976B" w:rsidR="003A68F6" w:rsidRPr="007B15CB" w:rsidRDefault="007034B1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562A4A" w:rsidRPr="00066C65" w14:paraId="343A6229" w14:textId="77777777" w:rsidTr="007034B1">
        <w:trPr>
          <w:trHeight w:val="557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C8A8" w14:textId="77777777" w:rsidR="00562A4A" w:rsidRPr="00066C65" w:rsidRDefault="00562A4A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E8715" w14:textId="2677F881" w:rsidR="00562A4A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345</w:t>
            </w:r>
            <w:r w:rsidR="00227A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291,00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1175C" w14:textId="2F2BDF25" w:rsidR="00562A4A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</w:t>
            </w:r>
            <w:r w:rsidR="00227A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D918" w14:textId="7ACB61AC" w:rsidR="00562A4A" w:rsidRPr="00066C65" w:rsidRDefault="007034B1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244</w:t>
            </w:r>
            <w:r w:rsidR="008F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083,00</w:t>
            </w:r>
          </w:p>
        </w:tc>
      </w:tr>
      <w:tr w:rsidR="00562A4A" w:rsidRPr="00066C65" w14:paraId="5BE0E00C" w14:textId="77777777" w:rsidTr="007034B1">
        <w:trPr>
          <w:trHeight w:val="411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7CB6" w14:textId="77777777" w:rsidR="00562A4A" w:rsidRPr="00066C65" w:rsidRDefault="00562A4A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12655" w14:textId="6D31B19E" w:rsidR="00562A4A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531 920,00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9161" w14:textId="411C4A9C" w:rsidR="00562A4A" w:rsidRPr="00066C65" w:rsidRDefault="00227A82" w:rsidP="007034B1">
            <w:pPr>
              <w:tabs>
                <w:tab w:val="right" w:pos="18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439 906,00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EB84" w14:textId="676F0602" w:rsidR="00562A4A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413</w:t>
            </w:r>
            <w:r w:rsidR="008F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044,00</w:t>
            </w:r>
          </w:p>
        </w:tc>
      </w:tr>
      <w:tr w:rsidR="004932C8" w:rsidRPr="00066C65" w14:paraId="27A88EFA" w14:textId="77777777" w:rsidTr="007034B1">
        <w:trPr>
          <w:trHeight w:val="558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8A96" w14:textId="77777777" w:rsidR="007034B1" w:rsidRDefault="004932C8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деятельности контрольно-счетных органов муниципального </w:t>
            </w:r>
          </w:p>
          <w:p w14:paraId="5D0015EF" w14:textId="2F77CF9D" w:rsidR="004932C8" w:rsidRPr="00066C65" w:rsidRDefault="004932C8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6490A" w14:textId="0A976606" w:rsidR="004932C8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84 158,00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CEEF4" w14:textId="48449866" w:rsidR="004932C8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84 158,00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7FD2D" w14:textId="0793B2F2" w:rsidR="004932C8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84 158,00</w:t>
            </w:r>
          </w:p>
        </w:tc>
      </w:tr>
      <w:tr w:rsidR="00562A4A" w:rsidRPr="00066C65" w14:paraId="5B5AE53A" w14:textId="77777777" w:rsidTr="007034B1">
        <w:trPr>
          <w:trHeight w:val="552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067E" w14:textId="77777777" w:rsidR="007034B1" w:rsidRDefault="00562A4A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</w:t>
            </w:r>
          </w:p>
          <w:p w14:paraId="0881C851" w14:textId="05F0E8A7" w:rsidR="00562A4A" w:rsidRPr="00066C65" w:rsidRDefault="00562A4A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управлением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E8771" w14:textId="06C3E8CF" w:rsidR="00562A4A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EE6D8" w14:textId="24C70134" w:rsidR="00562A4A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AE2C8" w14:textId="0185DD9E" w:rsidR="00562A4A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7B15CB" w:rsidRPr="00066C65" w14:paraId="44C8D0A7" w14:textId="77777777" w:rsidTr="007034B1">
        <w:trPr>
          <w:trHeight w:val="418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C25A" w14:textId="77777777" w:rsidR="007B15CB" w:rsidRPr="00066C65" w:rsidRDefault="007B15CB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red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4E031" w14:textId="4934B9AC" w:rsidR="007B15CB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328 692,00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9AE69" w14:textId="6DE36F60" w:rsidR="007B15CB" w:rsidRPr="007B15CB" w:rsidRDefault="00227A82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342 503,00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4E096" w14:textId="7D241FC3" w:rsidR="007B15CB" w:rsidRPr="007B15CB" w:rsidRDefault="00227A82" w:rsidP="007034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356 549,00</w:t>
            </w:r>
          </w:p>
        </w:tc>
      </w:tr>
      <w:tr w:rsidR="00066C65" w:rsidRPr="00066C65" w14:paraId="03FEF5B4" w14:textId="77777777" w:rsidTr="007034B1">
        <w:trPr>
          <w:trHeight w:val="40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81BD" w14:textId="77777777" w:rsidR="00066C65" w:rsidRPr="00066C65" w:rsidRDefault="00066C65" w:rsidP="007034B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66C6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1F28" w14:textId="341FD0F0" w:rsidR="00066C65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EFFCB" w14:textId="02AA6760" w:rsidR="00066C65" w:rsidRPr="00066C65" w:rsidRDefault="00227A82" w:rsidP="007034B1">
            <w:pPr>
              <w:tabs>
                <w:tab w:val="right" w:pos="18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80CC8" w14:textId="5AD01E38" w:rsidR="00066C65" w:rsidRPr="00066C65" w:rsidRDefault="00227A82" w:rsidP="0070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</w:tbl>
    <w:p w14:paraId="4754A70B" w14:textId="77777777" w:rsidR="00361507" w:rsidRPr="00AC01CD" w:rsidRDefault="00361507" w:rsidP="007034B1">
      <w:pPr>
        <w:jc w:val="center"/>
        <w:rPr>
          <w:rFonts w:ascii="Times New Roman" w:hAnsi="Times New Roman"/>
          <w:b/>
          <w:color w:val="000000"/>
          <w:spacing w:val="2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361507" w:rsidRPr="00AC01CD" w:rsidSect="0087535B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27D13" w14:textId="77777777" w:rsidR="0087535B" w:rsidRDefault="0087535B" w:rsidP="000E427B">
      <w:pPr>
        <w:spacing w:after="0" w:line="240" w:lineRule="auto"/>
      </w:pPr>
      <w:r>
        <w:separator/>
      </w:r>
    </w:p>
  </w:endnote>
  <w:endnote w:type="continuationSeparator" w:id="0">
    <w:p w14:paraId="2722B75F" w14:textId="77777777" w:rsidR="0087535B" w:rsidRDefault="0087535B" w:rsidP="000E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72ABD" w14:textId="77777777" w:rsidR="0087535B" w:rsidRDefault="0087535B" w:rsidP="000E427B">
      <w:pPr>
        <w:spacing w:after="0" w:line="240" w:lineRule="auto"/>
      </w:pPr>
      <w:r>
        <w:separator/>
      </w:r>
    </w:p>
  </w:footnote>
  <w:footnote w:type="continuationSeparator" w:id="0">
    <w:p w14:paraId="1947A217" w14:textId="77777777" w:rsidR="0087535B" w:rsidRDefault="0087535B" w:rsidP="000E427B">
      <w:pPr>
        <w:spacing w:after="0" w:line="240" w:lineRule="auto"/>
      </w:pPr>
      <w:r>
        <w:continuationSeparator/>
      </w:r>
    </w:p>
  </w:footnote>
  <w:footnote w:id="1">
    <w:p w14:paraId="75F822CA" w14:textId="12CB552E" w:rsidR="00C437D6" w:rsidRDefault="00C437D6">
      <w:pPr>
        <w:pStyle w:val="ae"/>
      </w:pPr>
      <w:r>
        <w:rPr>
          <w:rStyle w:val="afb"/>
        </w:rPr>
        <w:footnoteRef/>
      </w:r>
      <w:r>
        <w:t xml:space="preserve"> </w:t>
      </w:r>
      <w:r w:rsidRPr="00C437D6">
        <w:t>Условно</w:t>
      </w:r>
      <w:r>
        <w:t xml:space="preserve"> </w:t>
      </w:r>
      <w:r w:rsidRPr="00C437D6">
        <w:t xml:space="preserve">утверждённые расходы </w:t>
      </w:r>
      <w:r w:rsidRPr="00C437D6">
        <w:t>— это</w:t>
      </w:r>
      <w:r w:rsidRPr="00C437D6">
        <w:t xml:space="preserve"> средства, предусмотренные в расходной части бюджета, но не распределены в плановом периоде по разделам, подразделам и видам расходов, которые позволяют создать определённый резерв денежных средств на случай непредвиденного сокращения доходов.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11.25pt;height:11.25pt" o:bullet="t">
        <v:imagedata r:id="rId1" o:title="art11E"/>
      </v:shape>
    </w:pict>
  </w:numPicBullet>
  <w:abstractNum w:abstractNumId="0" w15:restartNumberingAfterBreak="0">
    <w:nsid w:val="08BA68A7"/>
    <w:multiLevelType w:val="multilevel"/>
    <w:tmpl w:val="2FA8B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16D003C"/>
    <w:multiLevelType w:val="hybridMultilevel"/>
    <w:tmpl w:val="DD58FD1E"/>
    <w:lvl w:ilvl="0" w:tplc="2C24C7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85AB6"/>
    <w:multiLevelType w:val="hybridMultilevel"/>
    <w:tmpl w:val="0B007F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A46B3"/>
    <w:multiLevelType w:val="hybridMultilevel"/>
    <w:tmpl w:val="DD58FD1E"/>
    <w:lvl w:ilvl="0" w:tplc="2C24C7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33502D"/>
    <w:multiLevelType w:val="hybridMultilevel"/>
    <w:tmpl w:val="5C5EE724"/>
    <w:lvl w:ilvl="0" w:tplc="8C36541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19" w:hanging="360"/>
      </w:pPr>
      <w:rPr>
        <w:rFonts w:ascii="Wingdings" w:hAnsi="Wingdings" w:hint="default"/>
      </w:rPr>
    </w:lvl>
  </w:abstractNum>
  <w:abstractNum w:abstractNumId="5" w15:restartNumberingAfterBreak="0">
    <w:nsid w:val="69245A23"/>
    <w:multiLevelType w:val="hybridMultilevel"/>
    <w:tmpl w:val="4CD88A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83719"/>
    <w:multiLevelType w:val="hybridMultilevel"/>
    <w:tmpl w:val="F156F4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0307D"/>
    <w:multiLevelType w:val="hybridMultilevel"/>
    <w:tmpl w:val="E0104A0E"/>
    <w:lvl w:ilvl="0" w:tplc="8C3654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340137">
    <w:abstractNumId w:val="0"/>
  </w:num>
  <w:num w:numId="2" w16cid:durableId="1294290875">
    <w:abstractNumId w:val="5"/>
  </w:num>
  <w:num w:numId="3" w16cid:durableId="1255087333">
    <w:abstractNumId w:val="1"/>
  </w:num>
  <w:num w:numId="4" w16cid:durableId="2061321251">
    <w:abstractNumId w:val="3"/>
  </w:num>
  <w:num w:numId="5" w16cid:durableId="1260674768">
    <w:abstractNumId w:val="2"/>
  </w:num>
  <w:num w:numId="6" w16cid:durableId="20328856">
    <w:abstractNumId w:val="6"/>
  </w:num>
  <w:num w:numId="7" w16cid:durableId="2054380294">
    <w:abstractNumId w:val="4"/>
  </w:num>
  <w:num w:numId="8" w16cid:durableId="1136872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07"/>
    <w:rsid w:val="00000FB9"/>
    <w:rsid w:val="000031E9"/>
    <w:rsid w:val="0000354F"/>
    <w:rsid w:val="0000432B"/>
    <w:rsid w:val="00006CDB"/>
    <w:rsid w:val="00012450"/>
    <w:rsid w:val="0001252D"/>
    <w:rsid w:val="00012D52"/>
    <w:rsid w:val="00013711"/>
    <w:rsid w:val="00013740"/>
    <w:rsid w:val="00014780"/>
    <w:rsid w:val="00014904"/>
    <w:rsid w:val="00016020"/>
    <w:rsid w:val="00020199"/>
    <w:rsid w:val="000203FA"/>
    <w:rsid w:val="00021548"/>
    <w:rsid w:val="00021B97"/>
    <w:rsid w:val="00022E18"/>
    <w:rsid w:val="000249E3"/>
    <w:rsid w:val="00025481"/>
    <w:rsid w:val="00025600"/>
    <w:rsid w:val="00025F49"/>
    <w:rsid w:val="0002634E"/>
    <w:rsid w:val="00026A96"/>
    <w:rsid w:val="00027584"/>
    <w:rsid w:val="0003085F"/>
    <w:rsid w:val="000309C6"/>
    <w:rsid w:val="00031C40"/>
    <w:rsid w:val="00032BAE"/>
    <w:rsid w:val="00036544"/>
    <w:rsid w:val="000366F8"/>
    <w:rsid w:val="00036CE1"/>
    <w:rsid w:val="00037EBD"/>
    <w:rsid w:val="000408A2"/>
    <w:rsid w:val="0004258A"/>
    <w:rsid w:val="00042D6A"/>
    <w:rsid w:val="00043207"/>
    <w:rsid w:val="000432E4"/>
    <w:rsid w:val="00043A41"/>
    <w:rsid w:val="0004422D"/>
    <w:rsid w:val="000460A1"/>
    <w:rsid w:val="00047625"/>
    <w:rsid w:val="00050ED5"/>
    <w:rsid w:val="00051C22"/>
    <w:rsid w:val="00051D93"/>
    <w:rsid w:val="00053622"/>
    <w:rsid w:val="00053847"/>
    <w:rsid w:val="00053E54"/>
    <w:rsid w:val="00054369"/>
    <w:rsid w:val="00054533"/>
    <w:rsid w:val="0005712A"/>
    <w:rsid w:val="000578F2"/>
    <w:rsid w:val="00060C92"/>
    <w:rsid w:val="00060DAD"/>
    <w:rsid w:val="00061214"/>
    <w:rsid w:val="000614A8"/>
    <w:rsid w:val="00061644"/>
    <w:rsid w:val="00061CEA"/>
    <w:rsid w:val="000620DB"/>
    <w:rsid w:val="000621F5"/>
    <w:rsid w:val="0006249A"/>
    <w:rsid w:val="000629EC"/>
    <w:rsid w:val="0006368E"/>
    <w:rsid w:val="00063891"/>
    <w:rsid w:val="000640B3"/>
    <w:rsid w:val="00064497"/>
    <w:rsid w:val="00065111"/>
    <w:rsid w:val="00065B30"/>
    <w:rsid w:val="00065DB0"/>
    <w:rsid w:val="0006696A"/>
    <w:rsid w:val="00066C65"/>
    <w:rsid w:val="000670CE"/>
    <w:rsid w:val="000672C3"/>
    <w:rsid w:val="000672C5"/>
    <w:rsid w:val="000674BF"/>
    <w:rsid w:val="00071C8D"/>
    <w:rsid w:val="00071EB0"/>
    <w:rsid w:val="00072874"/>
    <w:rsid w:val="00074B49"/>
    <w:rsid w:val="00075979"/>
    <w:rsid w:val="00076652"/>
    <w:rsid w:val="00077AAB"/>
    <w:rsid w:val="00082B3F"/>
    <w:rsid w:val="00083D07"/>
    <w:rsid w:val="00084AA6"/>
    <w:rsid w:val="00084B11"/>
    <w:rsid w:val="00086805"/>
    <w:rsid w:val="000875B8"/>
    <w:rsid w:val="000878D5"/>
    <w:rsid w:val="000921ED"/>
    <w:rsid w:val="000923D3"/>
    <w:rsid w:val="000925AF"/>
    <w:rsid w:val="00094FDD"/>
    <w:rsid w:val="000950ED"/>
    <w:rsid w:val="00096253"/>
    <w:rsid w:val="00096815"/>
    <w:rsid w:val="000972F8"/>
    <w:rsid w:val="000A1940"/>
    <w:rsid w:val="000A19A7"/>
    <w:rsid w:val="000A1E67"/>
    <w:rsid w:val="000A5FC8"/>
    <w:rsid w:val="000A7575"/>
    <w:rsid w:val="000B0132"/>
    <w:rsid w:val="000B0623"/>
    <w:rsid w:val="000B0C80"/>
    <w:rsid w:val="000B12E6"/>
    <w:rsid w:val="000B32F4"/>
    <w:rsid w:val="000B3D67"/>
    <w:rsid w:val="000B4093"/>
    <w:rsid w:val="000B5380"/>
    <w:rsid w:val="000B63C9"/>
    <w:rsid w:val="000B648D"/>
    <w:rsid w:val="000B7364"/>
    <w:rsid w:val="000B7596"/>
    <w:rsid w:val="000C24B9"/>
    <w:rsid w:val="000C32F1"/>
    <w:rsid w:val="000C4497"/>
    <w:rsid w:val="000C589B"/>
    <w:rsid w:val="000C6EE5"/>
    <w:rsid w:val="000D03AC"/>
    <w:rsid w:val="000D0ED6"/>
    <w:rsid w:val="000D2D61"/>
    <w:rsid w:val="000D49E7"/>
    <w:rsid w:val="000D4FD8"/>
    <w:rsid w:val="000D6EED"/>
    <w:rsid w:val="000E32CD"/>
    <w:rsid w:val="000E427B"/>
    <w:rsid w:val="000E53F4"/>
    <w:rsid w:val="000E65FB"/>
    <w:rsid w:val="000E6C33"/>
    <w:rsid w:val="000E6F97"/>
    <w:rsid w:val="000F0A1D"/>
    <w:rsid w:val="000F10C5"/>
    <w:rsid w:val="000F3845"/>
    <w:rsid w:val="000F3B6C"/>
    <w:rsid w:val="000F419A"/>
    <w:rsid w:val="000F4A90"/>
    <w:rsid w:val="000F600A"/>
    <w:rsid w:val="000F70BA"/>
    <w:rsid w:val="000F74C7"/>
    <w:rsid w:val="00100812"/>
    <w:rsid w:val="001010AD"/>
    <w:rsid w:val="00101F1B"/>
    <w:rsid w:val="00102939"/>
    <w:rsid w:val="00102FAA"/>
    <w:rsid w:val="0010389A"/>
    <w:rsid w:val="001039AB"/>
    <w:rsid w:val="00103C47"/>
    <w:rsid w:val="00104201"/>
    <w:rsid w:val="00105FFF"/>
    <w:rsid w:val="00107DCB"/>
    <w:rsid w:val="00113913"/>
    <w:rsid w:val="00116F40"/>
    <w:rsid w:val="00116F61"/>
    <w:rsid w:val="00117282"/>
    <w:rsid w:val="00117C70"/>
    <w:rsid w:val="00117DAF"/>
    <w:rsid w:val="00121219"/>
    <w:rsid w:val="00122DDC"/>
    <w:rsid w:val="001230E6"/>
    <w:rsid w:val="00123F2A"/>
    <w:rsid w:val="00123F6C"/>
    <w:rsid w:val="00125AFC"/>
    <w:rsid w:val="0012650C"/>
    <w:rsid w:val="0012765B"/>
    <w:rsid w:val="00127C37"/>
    <w:rsid w:val="001305AF"/>
    <w:rsid w:val="00131B02"/>
    <w:rsid w:val="00133632"/>
    <w:rsid w:val="0013398A"/>
    <w:rsid w:val="00134B98"/>
    <w:rsid w:val="00134F56"/>
    <w:rsid w:val="001354F3"/>
    <w:rsid w:val="00135CC6"/>
    <w:rsid w:val="00135F9B"/>
    <w:rsid w:val="001363F5"/>
    <w:rsid w:val="00141788"/>
    <w:rsid w:val="001417C9"/>
    <w:rsid w:val="00141A4D"/>
    <w:rsid w:val="00143C1B"/>
    <w:rsid w:val="00144F60"/>
    <w:rsid w:val="00145836"/>
    <w:rsid w:val="00146C57"/>
    <w:rsid w:val="001478D4"/>
    <w:rsid w:val="00147F22"/>
    <w:rsid w:val="00147F75"/>
    <w:rsid w:val="00150FAA"/>
    <w:rsid w:val="001527EE"/>
    <w:rsid w:val="00152D8E"/>
    <w:rsid w:val="001546CA"/>
    <w:rsid w:val="00155A08"/>
    <w:rsid w:val="00156367"/>
    <w:rsid w:val="001570C5"/>
    <w:rsid w:val="001603EF"/>
    <w:rsid w:val="001604B6"/>
    <w:rsid w:val="00160C2C"/>
    <w:rsid w:val="00160D57"/>
    <w:rsid w:val="00160DB5"/>
    <w:rsid w:val="00161AEB"/>
    <w:rsid w:val="00161C4D"/>
    <w:rsid w:val="00162357"/>
    <w:rsid w:val="001625FE"/>
    <w:rsid w:val="001638C0"/>
    <w:rsid w:val="00163DC8"/>
    <w:rsid w:val="00163EEC"/>
    <w:rsid w:val="00164834"/>
    <w:rsid w:val="00165026"/>
    <w:rsid w:val="001710B9"/>
    <w:rsid w:val="00173888"/>
    <w:rsid w:val="00173D1C"/>
    <w:rsid w:val="001743B6"/>
    <w:rsid w:val="0017531C"/>
    <w:rsid w:val="00177B84"/>
    <w:rsid w:val="00180373"/>
    <w:rsid w:val="00180B70"/>
    <w:rsid w:val="001816D8"/>
    <w:rsid w:val="00182BA9"/>
    <w:rsid w:val="00183BA3"/>
    <w:rsid w:val="00184EFF"/>
    <w:rsid w:val="00184F2B"/>
    <w:rsid w:val="0018683D"/>
    <w:rsid w:val="001869A6"/>
    <w:rsid w:val="00186BD5"/>
    <w:rsid w:val="00187065"/>
    <w:rsid w:val="00187254"/>
    <w:rsid w:val="001901C2"/>
    <w:rsid w:val="00190DF8"/>
    <w:rsid w:val="00191A9A"/>
    <w:rsid w:val="001922C6"/>
    <w:rsid w:val="0019329C"/>
    <w:rsid w:val="00195B6D"/>
    <w:rsid w:val="001960F1"/>
    <w:rsid w:val="00197478"/>
    <w:rsid w:val="001A0405"/>
    <w:rsid w:val="001A11F7"/>
    <w:rsid w:val="001A3A71"/>
    <w:rsid w:val="001A4241"/>
    <w:rsid w:val="001A49D9"/>
    <w:rsid w:val="001A57F6"/>
    <w:rsid w:val="001A5DDE"/>
    <w:rsid w:val="001A6114"/>
    <w:rsid w:val="001A6628"/>
    <w:rsid w:val="001A6C44"/>
    <w:rsid w:val="001A7154"/>
    <w:rsid w:val="001A7268"/>
    <w:rsid w:val="001A7AE4"/>
    <w:rsid w:val="001A7C6F"/>
    <w:rsid w:val="001B037F"/>
    <w:rsid w:val="001B2083"/>
    <w:rsid w:val="001B356E"/>
    <w:rsid w:val="001B3E7B"/>
    <w:rsid w:val="001B4152"/>
    <w:rsid w:val="001B44F1"/>
    <w:rsid w:val="001B4526"/>
    <w:rsid w:val="001B516D"/>
    <w:rsid w:val="001B5780"/>
    <w:rsid w:val="001B7417"/>
    <w:rsid w:val="001C011C"/>
    <w:rsid w:val="001C26D5"/>
    <w:rsid w:val="001C2A29"/>
    <w:rsid w:val="001C2AF7"/>
    <w:rsid w:val="001C31E2"/>
    <w:rsid w:val="001C3568"/>
    <w:rsid w:val="001C3612"/>
    <w:rsid w:val="001C4DBC"/>
    <w:rsid w:val="001C71E2"/>
    <w:rsid w:val="001C7E1A"/>
    <w:rsid w:val="001D0662"/>
    <w:rsid w:val="001D07ED"/>
    <w:rsid w:val="001D1914"/>
    <w:rsid w:val="001D191C"/>
    <w:rsid w:val="001D28B3"/>
    <w:rsid w:val="001D2D95"/>
    <w:rsid w:val="001D32C2"/>
    <w:rsid w:val="001D3372"/>
    <w:rsid w:val="001D33EA"/>
    <w:rsid w:val="001D43E6"/>
    <w:rsid w:val="001D6CA1"/>
    <w:rsid w:val="001D7375"/>
    <w:rsid w:val="001D73FD"/>
    <w:rsid w:val="001D78AF"/>
    <w:rsid w:val="001D7EB5"/>
    <w:rsid w:val="001E099F"/>
    <w:rsid w:val="001E0C63"/>
    <w:rsid w:val="001E2369"/>
    <w:rsid w:val="001E2FFB"/>
    <w:rsid w:val="001E3505"/>
    <w:rsid w:val="001E35FB"/>
    <w:rsid w:val="001E7B48"/>
    <w:rsid w:val="001E7FF6"/>
    <w:rsid w:val="001F03D1"/>
    <w:rsid w:val="001F10D6"/>
    <w:rsid w:val="001F173A"/>
    <w:rsid w:val="001F2085"/>
    <w:rsid w:val="001F2EF6"/>
    <w:rsid w:val="001F3B3E"/>
    <w:rsid w:val="001F4C4C"/>
    <w:rsid w:val="001F7146"/>
    <w:rsid w:val="001F7AE7"/>
    <w:rsid w:val="00200B02"/>
    <w:rsid w:val="00200BB4"/>
    <w:rsid w:val="00200C9B"/>
    <w:rsid w:val="00206562"/>
    <w:rsid w:val="002068D8"/>
    <w:rsid w:val="00206982"/>
    <w:rsid w:val="00211933"/>
    <w:rsid w:val="00211CBB"/>
    <w:rsid w:val="00213084"/>
    <w:rsid w:val="0021337A"/>
    <w:rsid w:val="00214299"/>
    <w:rsid w:val="00215750"/>
    <w:rsid w:val="00215E04"/>
    <w:rsid w:val="00216342"/>
    <w:rsid w:val="002163BC"/>
    <w:rsid w:val="00217D69"/>
    <w:rsid w:val="002200BC"/>
    <w:rsid w:val="00220DE4"/>
    <w:rsid w:val="00221FE3"/>
    <w:rsid w:val="002229EE"/>
    <w:rsid w:val="002245CE"/>
    <w:rsid w:val="00224C41"/>
    <w:rsid w:val="002251D0"/>
    <w:rsid w:val="002257E5"/>
    <w:rsid w:val="00227A82"/>
    <w:rsid w:val="0023170E"/>
    <w:rsid w:val="00232975"/>
    <w:rsid w:val="00232BED"/>
    <w:rsid w:val="00232F49"/>
    <w:rsid w:val="00233BFE"/>
    <w:rsid w:val="00233D96"/>
    <w:rsid w:val="00233FCC"/>
    <w:rsid w:val="002342EC"/>
    <w:rsid w:val="0023505E"/>
    <w:rsid w:val="00235260"/>
    <w:rsid w:val="00235308"/>
    <w:rsid w:val="002353C6"/>
    <w:rsid w:val="002354E6"/>
    <w:rsid w:val="00235B19"/>
    <w:rsid w:val="002371CE"/>
    <w:rsid w:val="00237A70"/>
    <w:rsid w:val="00240778"/>
    <w:rsid w:val="00240EC7"/>
    <w:rsid w:val="00240FBC"/>
    <w:rsid w:val="0024124E"/>
    <w:rsid w:val="002414A4"/>
    <w:rsid w:val="002417FD"/>
    <w:rsid w:val="002419A1"/>
    <w:rsid w:val="00245EC6"/>
    <w:rsid w:val="00246E32"/>
    <w:rsid w:val="00250160"/>
    <w:rsid w:val="00250324"/>
    <w:rsid w:val="00250D4B"/>
    <w:rsid w:val="00251184"/>
    <w:rsid w:val="00251F3E"/>
    <w:rsid w:val="002523D8"/>
    <w:rsid w:val="002528BB"/>
    <w:rsid w:val="00252E2E"/>
    <w:rsid w:val="002540C7"/>
    <w:rsid w:val="00255350"/>
    <w:rsid w:val="00255D50"/>
    <w:rsid w:val="00256227"/>
    <w:rsid w:val="00256741"/>
    <w:rsid w:val="002567FA"/>
    <w:rsid w:val="00261A72"/>
    <w:rsid w:val="002636E4"/>
    <w:rsid w:val="002660C7"/>
    <w:rsid w:val="00266673"/>
    <w:rsid w:val="00266775"/>
    <w:rsid w:val="00266E8D"/>
    <w:rsid w:val="0026735A"/>
    <w:rsid w:val="002677D3"/>
    <w:rsid w:val="0027038D"/>
    <w:rsid w:val="00272376"/>
    <w:rsid w:val="00273FC5"/>
    <w:rsid w:val="0027455D"/>
    <w:rsid w:val="00276674"/>
    <w:rsid w:val="00276839"/>
    <w:rsid w:val="00276965"/>
    <w:rsid w:val="002804F1"/>
    <w:rsid w:val="002810A5"/>
    <w:rsid w:val="002813D8"/>
    <w:rsid w:val="0028195E"/>
    <w:rsid w:val="00281E35"/>
    <w:rsid w:val="00282CD0"/>
    <w:rsid w:val="00283919"/>
    <w:rsid w:val="00283AC4"/>
    <w:rsid w:val="00283C5D"/>
    <w:rsid w:val="002845F1"/>
    <w:rsid w:val="002847AD"/>
    <w:rsid w:val="00286440"/>
    <w:rsid w:val="00286E3D"/>
    <w:rsid w:val="00287249"/>
    <w:rsid w:val="0029096E"/>
    <w:rsid w:val="00290F8F"/>
    <w:rsid w:val="0029117E"/>
    <w:rsid w:val="00291209"/>
    <w:rsid w:val="00294677"/>
    <w:rsid w:val="00296A87"/>
    <w:rsid w:val="002A2035"/>
    <w:rsid w:val="002A2D2B"/>
    <w:rsid w:val="002A372F"/>
    <w:rsid w:val="002A3736"/>
    <w:rsid w:val="002A4E88"/>
    <w:rsid w:val="002A526B"/>
    <w:rsid w:val="002A564B"/>
    <w:rsid w:val="002A63F4"/>
    <w:rsid w:val="002A6657"/>
    <w:rsid w:val="002B0587"/>
    <w:rsid w:val="002B07BD"/>
    <w:rsid w:val="002B1559"/>
    <w:rsid w:val="002B1F81"/>
    <w:rsid w:val="002B359E"/>
    <w:rsid w:val="002B3737"/>
    <w:rsid w:val="002B4BE0"/>
    <w:rsid w:val="002B5005"/>
    <w:rsid w:val="002B5756"/>
    <w:rsid w:val="002B5F28"/>
    <w:rsid w:val="002B6D11"/>
    <w:rsid w:val="002C0162"/>
    <w:rsid w:val="002C052B"/>
    <w:rsid w:val="002C0E58"/>
    <w:rsid w:val="002C147F"/>
    <w:rsid w:val="002C1777"/>
    <w:rsid w:val="002C2E85"/>
    <w:rsid w:val="002C3121"/>
    <w:rsid w:val="002C411D"/>
    <w:rsid w:val="002C4E16"/>
    <w:rsid w:val="002C4EF1"/>
    <w:rsid w:val="002C4F2C"/>
    <w:rsid w:val="002C6E8E"/>
    <w:rsid w:val="002D2018"/>
    <w:rsid w:val="002D288F"/>
    <w:rsid w:val="002D435E"/>
    <w:rsid w:val="002D50B0"/>
    <w:rsid w:val="002D51A7"/>
    <w:rsid w:val="002D52AE"/>
    <w:rsid w:val="002D5BF6"/>
    <w:rsid w:val="002D5E42"/>
    <w:rsid w:val="002D627F"/>
    <w:rsid w:val="002D6970"/>
    <w:rsid w:val="002D6989"/>
    <w:rsid w:val="002D6A0B"/>
    <w:rsid w:val="002D6DF0"/>
    <w:rsid w:val="002D706A"/>
    <w:rsid w:val="002D7728"/>
    <w:rsid w:val="002E2544"/>
    <w:rsid w:val="002E2D4C"/>
    <w:rsid w:val="002E3F9D"/>
    <w:rsid w:val="002E44FB"/>
    <w:rsid w:val="002E4D87"/>
    <w:rsid w:val="002E632D"/>
    <w:rsid w:val="002E67D9"/>
    <w:rsid w:val="002E6808"/>
    <w:rsid w:val="002E7883"/>
    <w:rsid w:val="002E7D86"/>
    <w:rsid w:val="002F0C64"/>
    <w:rsid w:val="002F2229"/>
    <w:rsid w:val="002F2AC9"/>
    <w:rsid w:val="002F38E6"/>
    <w:rsid w:val="002F5388"/>
    <w:rsid w:val="002F5483"/>
    <w:rsid w:val="002F5A89"/>
    <w:rsid w:val="002F7BB1"/>
    <w:rsid w:val="003008E7"/>
    <w:rsid w:val="00300DEC"/>
    <w:rsid w:val="00301E0C"/>
    <w:rsid w:val="00301E56"/>
    <w:rsid w:val="003033B4"/>
    <w:rsid w:val="0030403F"/>
    <w:rsid w:val="00304B1E"/>
    <w:rsid w:val="00305707"/>
    <w:rsid w:val="00305967"/>
    <w:rsid w:val="00307040"/>
    <w:rsid w:val="00307933"/>
    <w:rsid w:val="00307CDC"/>
    <w:rsid w:val="003102D5"/>
    <w:rsid w:val="00310579"/>
    <w:rsid w:val="00310838"/>
    <w:rsid w:val="00311850"/>
    <w:rsid w:val="00311F08"/>
    <w:rsid w:val="003125DC"/>
    <w:rsid w:val="00312C9C"/>
    <w:rsid w:val="00313DB0"/>
    <w:rsid w:val="00316757"/>
    <w:rsid w:val="00316DF6"/>
    <w:rsid w:val="00317B67"/>
    <w:rsid w:val="00321BA8"/>
    <w:rsid w:val="00321D9E"/>
    <w:rsid w:val="0032311F"/>
    <w:rsid w:val="0032343C"/>
    <w:rsid w:val="00323F74"/>
    <w:rsid w:val="00324750"/>
    <w:rsid w:val="003250B1"/>
    <w:rsid w:val="003253F7"/>
    <w:rsid w:val="00326619"/>
    <w:rsid w:val="0032726D"/>
    <w:rsid w:val="003313D3"/>
    <w:rsid w:val="003331A0"/>
    <w:rsid w:val="00333BA7"/>
    <w:rsid w:val="00334BF1"/>
    <w:rsid w:val="003371F8"/>
    <w:rsid w:val="003419E4"/>
    <w:rsid w:val="00341CA3"/>
    <w:rsid w:val="003435EE"/>
    <w:rsid w:val="00343A38"/>
    <w:rsid w:val="00345C21"/>
    <w:rsid w:val="003468F1"/>
    <w:rsid w:val="00347D08"/>
    <w:rsid w:val="00347E57"/>
    <w:rsid w:val="00350D13"/>
    <w:rsid w:val="0035176A"/>
    <w:rsid w:val="00351B86"/>
    <w:rsid w:val="00351EEA"/>
    <w:rsid w:val="00351F13"/>
    <w:rsid w:val="003536CD"/>
    <w:rsid w:val="00353F62"/>
    <w:rsid w:val="00354673"/>
    <w:rsid w:val="00355CF3"/>
    <w:rsid w:val="00356F43"/>
    <w:rsid w:val="0035706C"/>
    <w:rsid w:val="003572D4"/>
    <w:rsid w:val="00357606"/>
    <w:rsid w:val="0036026D"/>
    <w:rsid w:val="003610E8"/>
    <w:rsid w:val="00361507"/>
    <w:rsid w:val="003615E5"/>
    <w:rsid w:val="0036188A"/>
    <w:rsid w:val="00362072"/>
    <w:rsid w:val="0036299E"/>
    <w:rsid w:val="00362A95"/>
    <w:rsid w:val="00362F48"/>
    <w:rsid w:val="00363E0B"/>
    <w:rsid w:val="00363FB6"/>
    <w:rsid w:val="003640D2"/>
    <w:rsid w:val="00366077"/>
    <w:rsid w:val="00370CBF"/>
    <w:rsid w:val="003715DC"/>
    <w:rsid w:val="00372A5C"/>
    <w:rsid w:val="00374E15"/>
    <w:rsid w:val="00375122"/>
    <w:rsid w:val="003751C2"/>
    <w:rsid w:val="00375D3D"/>
    <w:rsid w:val="00376388"/>
    <w:rsid w:val="00376F97"/>
    <w:rsid w:val="00377354"/>
    <w:rsid w:val="00377426"/>
    <w:rsid w:val="00377C19"/>
    <w:rsid w:val="003805BD"/>
    <w:rsid w:val="003825B0"/>
    <w:rsid w:val="00382A06"/>
    <w:rsid w:val="00382CB5"/>
    <w:rsid w:val="00386AE3"/>
    <w:rsid w:val="00387B60"/>
    <w:rsid w:val="003921EA"/>
    <w:rsid w:val="00392274"/>
    <w:rsid w:val="00394F40"/>
    <w:rsid w:val="00395526"/>
    <w:rsid w:val="003A2FA7"/>
    <w:rsid w:val="003A34E1"/>
    <w:rsid w:val="003A397C"/>
    <w:rsid w:val="003A4218"/>
    <w:rsid w:val="003A4A61"/>
    <w:rsid w:val="003A62A8"/>
    <w:rsid w:val="003A6304"/>
    <w:rsid w:val="003A68F6"/>
    <w:rsid w:val="003A69EE"/>
    <w:rsid w:val="003A7772"/>
    <w:rsid w:val="003A7FE7"/>
    <w:rsid w:val="003B09F6"/>
    <w:rsid w:val="003B1CF9"/>
    <w:rsid w:val="003B282C"/>
    <w:rsid w:val="003B2928"/>
    <w:rsid w:val="003B35FB"/>
    <w:rsid w:val="003B35FC"/>
    <w:rsid w:val="003B367C"/>
    <w:rsid w:val="003B5D62"/>
    <w:rsid w:val="003B5F42"/>
    <w:rsid w:val="003B61C4"/>
    <w:rsid w:val="003B6907"/>
    <w:rsid w:val="003C18E9"/>
    <w:rsid w:val="003C19F2"/>
    <w:rsid w:val="003C1B12"/>
    <w:rsid w:val="003C2296"/>
    <w:rsid w:val="003C2558"/>
    <w:rsid w:val="003C3F61"/>
    <w:rsid w:val="003C556A"/>
    <w:rsid w:val="003C579B"/>
    <w:rsid w:val="003C5D48"/>
    <w:rsid w:val="003C6DD1"/>
    <w:rsid w:val="003C77ED"/>
    <w:rsid w:val="003C7EF4"/>
    <w:rsid w:val="003D076C"/>
    <w:rsid w:val="003D26BB"/>
    <w:rsid w:val="003D5605"/>
    <w:rsid w:val="003D7018"/>
    <w:rsid w:val="003E0ADB"/>
    <w:rsid w:val="003E103A"/>
    <w:rsid w:val="003E2732"/>
    <w:rsid w:val="003E3512"/>
    <w:rsid w:val="003E39D1"/>
    <w:rsid w:val="003E726E"/>
    <w:rsid w:val="003F025D"/>
    <w:rsid w:val="003F0C9E"/>
    <w:rsid w:val="003F3FD2"/>
    <w:rsid w:val="003F505A"/>
    <w:rsid w:val="003F717C"/>
    <w:rsid w:val="00400BA6"/>
    <w:rsid w:val="00400FC9"/>
    <w:rsid w:val="00401D4B"/>
    <w:rsid w:val="004020B2"/>
    <w:rsid w:val="0040361F"/>
    <w:rsid w:val="00403B35"/>
    <w:rsid w:val="00404D85"/>
    <w:rsid w:val="004050D4"/>
    <w:rsid w:val="004056F9"/>
    <w:rsid w:val="004058CC"/>
    <w:rsid w:val="004068A5"/>
    <w:rsid w:val="004073E9"/>
    <w:rsid w:val="004105A1"/>
    <w:rsid w:val="004108B0"/>
    <w:rsid w:val="0041265C"/>
    <w:rsid w:val="00413265"/>
    <w:rsid w:val="00413757"/>
    <w:rsid w:val="00415126"/>
    <w:rsid w:val="004153B5"/>
    <w:rsid w:val="00415D91"/>
    <w:rsid w:val="00416B87"/>
    <w:rsid w:val="00417E8D"/>
    <w:rsid w:val="00417F59"/>
    <w:rsid w:val="004201A2"/>
    <w:rsid w:val="00420AAF"/>
    <w:rsid w:val="004229EE"/>
    <w:rsid w:val="00423A1F"/>
    <w:rsid w:val="00423F11"/>
    <w:rsid w:val="00424231"/>
    <w:rsid w:val="00424998"/>
    <w:rsid w:val="004252D1"/>
    <w:rsid w:val="00426A65"/>
    <w:rsid w:val="00431906"/>
    <w:rsid w:val="0043267A"/>
    <w:rsid w:val="004333E7"/>
    <w:rsid w:val="00434752"/>
    <w:rsid w:val="00434907"/>
    <w:rsid w:val="00436C83"/>
    <w:rsid w:val="00437516"/>
    <w:rsid w:val="0044076C"/>
    <w:rsid w:val="00440E62"/>
    <w:rsid w:val="004420AB"/>
    <w:rsid w:val="004424C7"/>
    <w:rsid w:val="0044269A"/>
    <w:rsid w:val="00442A4C"/>
    <w:rsid w:val="0044337E"/>
    <w:rsid w:val="00443791"/>
    <w:rsid w:val="00443DDD"/>
    <w:rsid w:val="004452C3"/>
    <w:rsid w:val="0044624D"/>
    <w:rsid w:val="004464DF"/>
    <w:rsid w:val="00450351"/>
    <w:rsid w:val="004529F5"/>
    <w:rsid w:val="004541A8"/>
    <w:rsid w:val="0045510A"/>
    <w:rsid w:val="00455E75"/>
    <w:rsid w:val="00456F49"/>
    <w:rsid w:val="00457007"/>
    <w:rsid w:val="004571AC"/>
    <w:rsid w:val="00460548"/>
    <w:rsid w:val="004607B7"/>
    <w:rsid w:val="004614B0"/>
    <w:rsid w:val="004617D5"/>
    <w:rsid w:val="00461A99"/>
    <w:rsid w:val="004629E3"/>
    <w:rsid w:val="004637FA"/>
    <w:rsid w:val="00463B2B"/>
    <w:rsid w:val="004641D3"/>
    <w:rsid w:val="00465CCC"/>
    <w:rsid w:val="004676E3"/>
    <w:rsid w:val="00471C5E"/>
    <w:rsid w:val="00471DC9"/>
    <w:rsid w:val="00473BEB"/>
    <w:rsid w:val="00475032"/>
    <w:rsid w:val="0047584F"/>
    <w:rsid w:val="00475FE6"/>
    <w:rsid w:val="004764BC"/>
    <w:rsid w:val="004767F1"/>
    <w:rsid w:val="004771CC"/>
    <w:rsid w:val="00480F6F"/>
    <w:rsid w:val="00481ACE"/>
    <w:rsid w:val="004820ED"/>
    <w:rsid w:val="00482FDB"/>
    <w:rsid w:val="004838AA"/>
    <w:rsid w:val="00484E7E"/>
    <w:rsid w:val="00485815"/>
    <w:rsid w:val="004858EB"/>
    <w:rsid w:val="004866C6"/>
    <w:rsid w:val="00487632"/>
    <w:rsid w:val="00487974"/>
    <w:rsid w:val="00490CC4"/>
    <w:rsid w:val="00490DF6"/>
    <w:rsid w:val="004932C8"/>
    <w:rsid w:val="004960C1"/>
    <w:rsid w:val="004A029D"/>
    <w:rsid w:val="004A1827"/>
    <w:rsid w:val="004A1DFF"/>
    <w:rsid w:val="004A25F3"/>
    <w:rsid w:val="004A386E"/>
    <w:rsid w:val="004A69D4"/>
    <w:rsid w:val="004A7EAD"/>
    <w:rsid w:val="004B042D"/>
    <w:rsid w:val="004B0973"/>
    <w:rsid w:val="004B1410"/>
    <w:rsid w:val="004B168D"/>
    <w:rsid w:val="004B1695"/>
    <w:rsid w:val="004B1CB1"/>
    <w:rsid w:val="004B3E08"/>
    <w:rsid w:val="004B479A"/>
    <w:rsid w:val="004B524F"/>
    <w:rsid w:val="004B5C75"/>
    <w:rsid w:val="004B6A2A"/>
    <w:rsid w:val="004B7A2D"/>
    <w:rsid w:val="004C043B"/>
    <w:rsid w:val="004C0B65"/>
    <w:rsid w:val="004C0EB4"/>
    <w:rsid w:val="004C12E9"/>
    <w:rsid w:val="004C1B6E"/>
    <w:rsid w:val="004C2531"/>
    <w:rsid w:val="004C2598"/>
    <w:rsid w:val="004C3538"/>
    <w:rsid w:val="004C6BE3"/>
    <w:rsid w:val="004C6EB7"/>
    <w:rsid w:val="004C6FBF"/>
    <w:rsid w:val="004C7EDE"/>
    <w:rsid w:val="004D2F55"/>
    <w:rsid w:val="004D3D47"/>
    <w:rsid w:val="004D618F"/>
    <w:rsid w:val="004D6F9F"/>
    <w:rsid w:val="004D78F4"/>
    <w:rsid w:val="004D7A64"/>
    <w:rsid w:val="004D7F59"/>
    <w:rsid w:val="004E1E7E"/>
    <w:rsid w:val="004E2FC1"/>
    <w:rsid w:val="004E3F1C"/>
    <w:rsid w:val="004E4E2F"/>
    <w:rsid w:val="004E66B7"/>
    <w:rsid w:val="004E6AEC"/>
    <w:rsid w:val="004E6BA0"/>
    <w:rsid w:val="004F0328"/>
    <w:rsid w:val="004F04EF"/>
    <w:rsid w:val="004F0574"/>
    <w:rsid w:val="004F0EDE"/>
    <w:rsid w:val="004F271D"/>
    <w:rsid w:val="004F437A"/>
    <w:rsid w:val="004F564C"/>
    <w:rsid w:val="004F5AA5"/>
    <w:rsid w:val="004F649F"/>
    <w:rsid w:val="004F7503"/>
    <w:rsid w:val="004F790D"/>
    <w:rsid w:val="00500997"/>
    <w:rsid w:val="005019F4"/>
    <w:rsid w:val="00503C0F"/>
    <w:rsid w:val="0050726A"/>
    <w:rsid w:val="00507359"/>
    <w:rsid w:val="00507A46"/>
    <w:rsid w:val="00507B5A"/>
    <w:rsid w:val="00510A17"/>
    <w:rsid w:val="00510D10"/>
    <w:rsid w:val="0051321F"/>
    <w:rsid w:val="00513815"/>
    <w:rsid w:val="00514730"/>
    <w:rsid w:val="00515A2C"/>
    <w:rsid w:val="0051601A"/>
    <w:rsid w:val="005166BA"/>
    <w:rsid w:val="00517831"/>
    <w:rsid w:val="00517E4D"/>
    <w:rsid w:val="005207F7"/>
    <w:rsid w:val="00523584"/>
    <w:rsid w:val="005240D3"/>
    <w:rsid w:val="00524803"/>
    <w:rsid w:val="00524F45"/>
    <w:rsid w:val="00525EAE"/>
    <w:rsid w:val="00526887"/>
    <w:rsid w:val="0053079B"/>
    <w:rsid w:val="00531484"/>
    <w:rsid w:val="005316EF"/>
    <w:rsid w:val="005338C0"/>
    <w:rsid w:val="00533F65"/>
    <w:rsid w:val="005361EA"/>
    <w:rsid w:val="00537AE4"/>
    <w:rsid w:val="005408E2"/>
    <w:rsid w:val="00540F1B"/>
    <w:rsid w:val="0054173C"/>
    <w:rsid w:val="00541ADB"/>
    <w:rsid w:val="0054236A"/>
    <w:rsid w:val="00542BB9"/>
    <w:rsid w:val="00542FC8"/>
    <w:rsid w:val="00543421"/>
    <w:rsid w:val="00543C2C"/>
    <w:rsid w:val="00544DB9"/>
    <w:rsid w:val="005460AA"/>
    <w:rsid w:val="00546ADD"/>
    <w:rsid w:val="00546FCE"/>
    <w:rsid w:val="00550D23"/>
    <w:rsid w:val="005512BE"/>
    <w:rsid w:val="00554A4A"/>
    <w:rsid w:val="0055590F"/>
    <w:rsid w:val="005606D9"/>
    <w:rsid w:val="0056081E"/>
    <w:rsid w:val="00560E86"/>
    <w:rsid w:val="00561022"/>
    <w:rsid w:val="005617D6"/>
    <w:rsid w:val="005628E5"/>
    <w:rsid w:val="00562A4A"/>
    <w:rsid w:val="00562BDF"/>
    <w:rsid w:val="005640BC"/>
    <w:rsid w:val="005657B5"/>
    <w:rsid w:val="00565E00"/>
    <w:rsid w:val="005663DC"/>
    <w:rsid w:val="00571DF3"/>
    <w:rsid w:val="0057247D"/>
    <w:rsid w:val="005727D2"/>
    <w:rsid w:val="00573A08"/>
    <w:rsid w:val="00574654"/>
    <w:rsid w:val="005746D5"/>
    <w:rsid w:val="00574F19"/>
    <w:rsid w:val="00576100"/>
    <w:rsid w:val="00576332"/>
    <w:rsid w:val="00576DD9"/>
    <w:rsid w:val="0057749B"/>
    <w:rsid w:val="00577DAE"/>
    <w:rsid w:val="00582F24"/>
    <w:rsid w:val="005838B7"/>
    <w:rsid w:val="005839DF"/>
    <w:rsid w:val="00584619"/>
    <w:rsid w:val="0058497D"/>
    <w:rsid w:val="00584FE1"/>
    <w:rsid w:val="00585B5C"/>
    <w:rsid w:val="00585B82"/>
    <w:rsid w:val="0058644A"/>
    <w:rsid w:val="00586F04"/>
    <w:rsid w:val="00587E48"/>
    <w:rsid w:val="00587F8B"/>
    <w:rsid w:val="00590E4A"/>
    <w:rsid w:val="00591E53"/>
    <w:rsid w:val="00592A66"/>
    <w:rsid w:val="005940C1"/>
    <w:rsid w:val="005956F7"/>
    <w:rsid w:val="005959A1"/>
    <w:rsid w:val="00597EAE"/>
    <w:rsid w:val="005A00DE"/>
    <w:rsid w:val="005A1140"/>
    <w:rsid w:val="005A30DE"/>
    <w:rsid w:val="005A3997"/>
    <w:rsid w:val="005A60C7"/>
    <w:rsid w:val="005A7B2F"/>
    <w:rsid w:val="005B0314"/>
    <w:rsid w:val="005B066E"/>
    <w:rsid w:val="005B15D6"/>
    <w:rsid w:val="005B15E4"/>
    <w:rsid w:val="005B1896"/>
    <w:rsid w:val="005B2749"/>
    <w:rsid w:val="005B2F5F"/>
    <w:rsid w:val="005B3106"/>
    <w:rsid w:val="005B414B"/>
    <w:rsid w:val="005B42C3"/>
    <w:rsid w:val="005B53BC"/>
    <w:rsid w:val="005B55AC"/>
    <w:rsid w:val="005B6FBD"/>
    <w:rsid w:val="005C0AB8"/>
    <w:rsid w:val="005C0DC8"/>
    <w:rsid w:val="005C123B"/>
    <w:rsid w:val="005C2CE3"/>
    <w:rsid w:val="005C2EE2"/>
    <w:rsid w:val="005C35F7"/>
    <w:rsid w:val="005C526B"/>
    <w:rsid w:val="005C5329"/>
    <w:rsid w:val="005C76DB"/>
    <w:rsid w:val="005D0102"/>
    <w:rsid w:val="005D0636"/>
    <w:rsid w:val="005D1AD4"/>
    <w:rsid w:val="005D224C"/>
    <w:rsid w:val="005D2398"/>
    <w:rsid w:val="005D2913"/>
    <w:rsid w:val="005D2ADF"/>
    <w:rsid w:val="005D348B"/>
    <w:rsid w:val="005D4CEA"/>
    <w:rsid w:val="005D5BAD"/>
    <w:rsid w:val="005D6DBC"/>
    <w:rsid w:val="005E05A6"/>
    <w:rsid w:val="005E1BE4"/>
    <w:rsid w:val="005E1FD0"/>
    <w:rsid w:val="005E268A"/>
    <w:rsid w:val="005E2FAB"/>
    <w:rsid w:val="005E39EC"/>
    <w:rsid w:val="005E3E53"/>
    <w:rsid w:val="005E52CE"/>
    <w:rsid w:val="005E61E2"/>
    <w:rsid w:val="005E6C18"/>
    <w:rsid w:val="005F1657"/>
    <w:rsid w:val="005F30AA"/>
    <w:rsid w:val="005F33C3"/>
    <w:rsid w:val="005F36B8"/>
    <w:rsid w:val="005F4EBE"/>
    <w:rsid w:val="005F55EE"/>
    <w:rsid w:val="005F5BD3"/>
    <w:rsid w:val="005F7DD9"/>
    <w:rsid w:val="006009E7"/>
    <w:rsid w:val="00602381"/>
    <w:rsid w:val="0060292E"/>
    <w:rsid w:val="00604FAD"/>
    <w:rsid w:val="00605D4E"/>
    <w:rsid w:val="00605ECF"/>
    <w:rsid w:val="00606583"/>
    <w:rsid w:val="00606D0A"/>
    <w:rsid w:val="00607E24"/>
    <w:rsid w:val="00607E9E"/>
    <w:rsid w:val="00612D44"/>
    <w:rsid w:val="00613D67"/>
    <w:rsid w:val="006141D7"/>
    <w:rsid w:val="0061436E"/>
    <w:rsid w:val="006155C9"/>
    <w:rsid w:val="00616A4D"/>
    <w:rsid w:val="006209FD"/>
    <w:rsid w:val="00620B5E"/>
    <w:rsid w:val="00621560"/>
    <w:rsid w:val="00622046"/>
    <w:rsid w:val="006235D6"/>
    <w:rsid w:val="00624604"/>
    <w:rsid w:val="00624EC2"/>
    <w:rsid w:val="00626084"/>
    <w:rsid w:val="006272E1"/>
    <w:rsid w:val="0063027C"/>
    <w:rsid w:val="006303DD"/>
    <w:rsid w:val="006306DB"/>
    <w:rsid w:val="0063175D"/>
    <w:rsid w:val="00632EA9"/>
    <w:rsid w:val="00635F43"/>
    <w:rsid w:val="00636472"/>
    <w:rsid w:val="006401A8"/>
    <w:rsid w:val="00640734"/>
    <w:rsid w:val="00643140"/>
    <w:rsid w:val="006434E7"/>
    <w:rsid w:val="0064397A"/>
    <w:rsid w:val="00645379"/>
    <w:rsid w:val="006459FB"/>
    <w:rsid w:val="00645DD4"/>
    <w:rsid w:val="006463C1"/>
    <w:rsid w:val="0064688D"/>
    <w:rsid w:val="00646A50"/>
    <w:rsid w:val="006505C6"/>
    <w:rsid w:val="006513F0"/>
    <w:rsid w:val="00651B72"/>
    <w:rsid w:val="00651BA6"/>
    <w:rsid w:val="0065235D"/>
    <w:rsid w:val="00652404"/>
    <w:rsid w:val="00653BA4"/>
    <w:rsid w:val="00656B9C"/>
    <w:rsid w:val="0065706F"/>
    <w:rsid w:val="00660B87"/>
    <w:rsid w:val="00660D13"/>
    <w:rsid w:val="00660EA9"/>
    <w:rsid w:val="006619B8"/>
    <w:rsid w:val="00663D16"/>
    <w:rsid w:val="00665BD4"/>
    <w:rsid w:val="00666187"/>
    <w:rsid w:val="00667C97"/>
    <w:rsid w:val="006703DA"/>
    <w:rsid w:val="006718C4"/>
    <w:rsid w:val="00671B9B"/>
    <w:rsid w:val="00672D84"/>
    <w:rsid w:val="006734CB"/>
    <w:rsid w:val="006736D0"/>
    <w:rsid w:val="00673B03"/>
    <w:rsid w:val="006758FA"/>
    <w:rsid w:val="00675AE6"/>
    <w:rsid w:val="00675BA1"/>
    <w:rsid w:val="0067690E"/>
    <w:rsid w:val="00677867"/>
    <w:rsid w:val="00677B54"/>
    <w:rsid w:val="0068186B"/>
    <w:rsid w:val="00682B3C"/>
    <w:rsid w:val="00684EB7"/>
    <w:rsid w:val="00690E5F"/>
    <w:rsid w:val="00693C20"/>
    <w:rsid w:val="00694854"/>
    <w:rsid w:val="00695061"/>
    <w:rsid w:val="00695802"/>
    <w:rsid w:val="00696A94"/>
    <w:rsid w:val="0069718A"/>
    <w:rsid w:val="006A019D"/>
    <w:rsid w:val="006A1755"/>
    <w:rsid w:val="006A1831"/>
    <w:rsid w:val="006A2C06"/>
    <w:rsid w:val="006A2CDD"/>
    <w:rsid w:val="006A2D2B"/>
    <w:rsid w:val="006A30A6"/>
    <w:rsid w:val="006A3160"/>
    <w:rsid w:val="006A3D19"/>
    <w:rsid w:val="006A48DD"/>
    <w:rsid w:val="006A4AE9"/>
    <w:rsid w:val="006A7476"/>
    <w:rsid w:val="006B08F3"/>
    <w:rsid w:val="006B1EC2"/>
    <w:rsid w:val="006B1FD3"/>
    <w:rsid w:val="006B3071"/>
    <w:rsid w:val="006B4D9B"/>
    <w:rsid w:val="006C03D5"/>
    <w:rsid w:val="006C0542"/>
    <w:rsid w:val="006C59ED"/>
    <w:rsid w:val="006C6B70"/>
    <w:rsid w:val="006C7D6E"/>
    <w:rsid w:val="006D0640"/>
    <w:rsid w:val="006D2934"/>
    <w:rsid w:val="006D3265"/>
    <w:rsid w:val="006D540B"/>
    <w:rsid w:val="006D7801"/>
    <w:rsid w:val="006E1043"/>
    <w:rsid w:val="006E1B09"/>
    <w:rsid w:val="006E1D0B"/>
    <w:rsid w:val="006E20B2"/>
    <w:rsid w:val="006E2371"/>
    <w:rsid w:val="006E3C8F"/>
    <w:rsid w:val="006E49A3"/>
    <w:rsid w:val="006E5BF2"/>
    <w:rsid w:val="006E6119"/>
    <w:rsid w:val="006E6280"/>
    <w:rsid w:val="006E6F4C"/>
    <w:rsid w:val="006F0362"/>
    <w:rsid w:val="006F0A54"/>
    <w:rsid w:val="006F0C97"/>
    <w:rsid w:val="006F0CF5"/>
    <w:rsid w:val="006F0E82"/>
    <w:rsid w:val="006F13F8"/>
    <w:rsid w:val="006F1750"/>
    <w:rsid w:val="006F1AAD"/>
    <w:rsid w:val="006F3367"/>
    <w:rsid w:val="006F3AAD"/>
    <w:rsid w:val="006F4049"/>
    <w:rsid w:val="006F510F"/>
    <w:rsid w:val="006F585A"/>
    <w:rsid w:val="006F5E1C"/>
    <w:rsid w:val="006F6EE8"/>
    <w:rsid w:val="006F7A95"/>
    <w:rsid w:val="007034B1"/>
    <w:rsid w:val="00703ABA"/>
    <w:rsid w:val="00704500"/>
    <w:rsid w:val="007045E9"/>
    <w:rsid w:val="00705225"/>
    <w:rsid w:val="00705666"/>
    <w:rsid w:val="00706E5B"/>
    <w:rsid w:val="00706EF2"/>
    <w:rsid w:val="00707E9A"/>
    <w:rsid w:val="007108B3"/>
    <w:rsid w:val="00712328"/>
    <w:rsid w:val="00712B2A"/>
    <w:rsid w:val="00714030"/>
    <w:rsid w:val="007141F0"/>
    <w:rsid w:val="007147ED"/>
    <w:rsid w:val="00715F10"/>
    <w:rsid w:val="00716A69"/>
    <w:rsid w:val="00720140"/>
    <w:rsid w:val="00720BBF"/>
    <w:rsid w:val="00720E06"/>
    <w:rsid w:val="007232D5"/>
    <w:rsid w:val="00725597"/>
    <w:rsid w:val="00725C8E"/>
    <w:rsid w:val="0072649F"/>
    <w:rsid w:val="007269AD"/>
    <w:rsid w:val="007340BA"/>
    <w:rsid w:val="00736437"/>
    <w:rsid w:val="00736DFA"/>
    <w:rsid w:val="007371F7"/>
    <w:rsid w:val="007373C0"/>
    <w:rsid w:val="0074040F"/>
    <w:rsid w:val="0074361B"/>
    <w:rsid w:val="0074375F"/>
    <w:rsid w:val="00743BA3"/>
    <w:rsid w:val="00745217"/>
    <w:rsid w:val="00747D54"/>
    <w:rsid w:val="00750FAD"/>
    <w:rsid w:val="00752049"/>
    <w:rsid w:val="0075224F"/>
    <w:rsid w:val="007548CE"/>
    <w:rsid w:val="00755F5C"/>
    <w:rsid w:val="0075672A"/>
    <w:rsid w:val="007572DF"/>
    <w:rsid w:val="007603B2"/>
    <w:rsid w:val="007622F6"/>
    <w:rsid w:val="007632A5"/>
    <w:rsid w:val="00763C29"/>
    <w:rsid w:val="00764672"/>
    <w:rsid w:val="00766916"/>
    <w:rsid w:val="00767B42"/>
    <w:rsid w:val="007701CB"/>
    <w:rsid w:val="0077072B"/>
    <w:rsid w:val="00770B64"/>
    <w:rsid w:val="00771057"/>
    <w:rsid w:val="0077150E"/>
    <w:rsid w:val="00771DCC"/>
    <w:rsid w:val="00772A9E"/>
    <w:rsid w:val="007733D8"/>
    <w:rsid w:val="00773CFE"/>
    <w:rsid w:val="00774E4D"/>
    <w:rsid w:val="00775C46"/>
    <w:rsid w:val="0077655C"/>
    <w:rsid w:val="00776B4F"/>
    <w:rsid w:val="0077784F"/>
    <w:rsid w:val="007779DD"/>
    <w:rsid w:val="00777C9F"/>
    <w:rsid w:val="00777CD4"/>
    <w:rsid w:val="007804F7"/>
    <w:rsid w:val="00780CEA"/>
    <w:rsid w:val="0078121E"/>
    <w:rsid w:val="0078153A"/>
    <w:rsid w:val="00782EBF"/>
    <w:rsid w:val="00783ACB"/>
    <w:rsid w:val="00783FB0"/>
    <w:rsid w:val="00785E45"/>
    <w:rsid w:val="00786CA0"/>
    <w:rsid w:val="0078762F"/>
    <w:rsid w:val="0078766F"/>
    <w:rsid w:val="007905F6"/>
    <w:rsid w:val="0079276F"/>
    <w:rsid w:val="007935DE"/>
    <w:rsid w:val="007939AA"/>
    <w:rsid w:val="00793D9C"/>
    <w:rsid w:val="007959D5"/>
    <w:rsid w:val="00796884"/>
    <w:rsid w:val="00796E8F"/>
    <w:rsid w:val="00797BBA"/>
    <w:rsid w:val="007A0148"/>
    <w:rsid w:val="007A1533"/>
    <w:rsid w:val="007A1652"/>
    <w:rsid w:val="007A1EAE"/>
    <w:rsid w:val="007A2F0A"/>
    <w:rsid w:val="007A3017"/>
    <w:rsid w:val="007A3260"/>
    <w:rsid w:val="007A47FF"/>
    <w:rsid w:val="007A515C"/>
    <w:rsid w:val="007A6FBC"/>
    <w:rsid w:val="007B14F3"/>
    <w:rsid w:val="007B15CB"/>
    <w:rsid w:val="007B1A0D"/>
    <w:rsid w:val="007B1C77"/>
    <w:rsid w:val="007B2C8A"/>
    <w:rsid w:val="007B396D"/>
    <w:rsid w:val="007B3A26"/>
    <w:rsid w:val="007B51F9"/>
    <w:rsid w:val="007B723E"/>
    <w:rsid w:val="007B7295"/>
    <w:rsid w:val="007C25BD"/>
    <w:rsid w:val="007C2EA7"/>
    <w:rsid w:val="007C325A"/>
    <w:rsid w:val="007C5598"/>
    <w:rsid w:val="007C640E"/>
    <w:rsid w:val="007C649B"/>
    <w:rsid w:val="007C66A6"/>
    <w:rsid w:val="007C698C"/>
    <w:rsid w:val="007C7B0E"/>
    <w:rsid w:val="007D1165"/>
    <w:rsid w:val="007D1626"/>
    <w:rsid w:val="007D2156"/>
    <w:rsid w:val="007D2B2B"/>
    <w:rsid w:val="007D3191"/>
    <w:rsid w:val="007D3CF1"/>
    <w:rsid w:val="007D47F0"/>
    <w:rsid w:val="007D4A86"/>
    <w:rsid w:val="007D5AA1"/>
    <w:rsid w:val="007D5E7A"/>
    <w:rsid w:val="007E2FE4"/>
    <w:rsid w:val="007E3650"/>
    <w:rsid w:val="007E3B11"/>
    <w:rsid w:val="007E7CE4"/>
    <w:rsid w:val="007F01A7"/>
    <w:rsid w:val="007F13E9"/>
    <w:rsid w:val="007F1BDF"/>
    <w:rsid w:val="007F1F3E"/>
    <w:rsid w:val="007F2E00"/>
    <w:rsid w:val="007F35E3"/>
    <w:rsid w:val="007F53EE"/>
    <w:rsid w:val="007F574A"/>
    <w:rsid w:val="007F735C"/>
    <w:rsid w:val="0080049A"/>
    <w:rsid w:val="00800FE0"/>
    <w:rsid w:val="00801306"/>
    <w:rsid w:val="00801406"/>
    <w:rsid w:val="0080156D"/>
    <w:rsid w:val="00802937"/>
    <w:rsid w:val="00802A0B"/>
    <w:rsid w:val="00804FA3"/>
    <w:rsid w:val="00805F57"/>
    <w:rsid w:val="00806FD2"/>
    <w:rsid w:val="008075C4"/>
    <w:rsid w:val="00810A4F"/>
    <w:rsid w:val="00810A79"/>
    <w:rsid w:val="008138F8"/>
    <w:rsid w:val="00814010"/>
    <w:rsid w:val="008140F4"/>
    <w:rsid w:val="008151AE"/>
    <w:rsid w:val="00815295"/>
    <w:rsid w:val="00815455"/>
    <w:rsid w:val="00816A17"/>
    <w:rsid w:val="008170D1"/>
    <w:rsid w:val="00817E22"/>
    <w:rsid w:val="00817ECE"/>
    <w:rsid w:val="00822A2E"/>
    <w:rsid w:val="00823166"/>
    <w:rsid w:val="008231F6"/>
    <w:rsid w:val="0082542F"/>
    <w:rsid w:val="008256B6"/>
    <w:rsid w:val="00825EDB"/>
    <w:rsid w:val="00826270"/>
    <w:rsid w:val="0083038C"/>
    <w:rsid w:val="00830F4F"/>
    <w:rsid w:val="008312EC"/>
    <w:rsid w:val="00831393"/>
    <w:rsid w:val="00832A25"/>
    <w:rsid w:val="00836062"/>
    <w:rsid w:val="0084069E"/>
    <w:rsid w:val="00840C21"/>
    <w:rsid w:val="0084283F"/>
    <w:rsid w:val="00843DBA"/>
    <w:rsid w:val="00844EF8"/>
    <w:rsid w:val="00844FFC"/>
    <w:rsid w:val="008469B2"/>
    <w:rsid w:val="00846E92"/>
    <w:rsid w:val="00846EA8"/>
    <w:rsid w:val="00847765"/>
    <w:rsid w:val="00847F82"/>
    <w:rsid w:val="00851B30"/>
    <w:rsid w:val="00852060"/>
    <w:rsid w:val="00852EEE"/>
    <w:rsid w:val="00854048"/>
    <w:rsid w:val="00854E8D"/>
    <w:rsid w:val="00855636"/>
    <w:rsid w:val="00855CD5"/>
    <w:rsid w:val="008566DF"/>
    <w:rsid w:val="00856AC4"/>
    <w:rsid w:val="00857790"/>
    <w:rsid w:val="00857921"/>
    <w:rsid w:val="0086145E"/>
    <w:rsid w:val="00862050"/>
    <w:rsid w:val="008626EA"/>
    <w:rsid w:val="008629C3"/>
    <w:rsid w:val="008629E9"/>
    <w:rsid w:val="008630D8"/>
    <w:rsid w:val="00863775"/>
    <w:rsid w:val="0086381C"/>
    <w:rsid w:val="00866048"/>
    <w:rsid w:val="008665E5"/>
    <w:rsid w:val="00870219"/>
    <w:rsid w:val="0087036C"/>
    <w:rsid w:val="008709B2"/>
    <w:rsid w:val="00870A6C"/>
    <w:rsid w:val="00870DE0"/>
    <w:rsid w:val="00870E53"/>
    <w:rsid w:val="00872807"/>
    <w:rsid w:val="00873F1E"/>
    <w:rsid w:val="0087535B"/>
    <w:rsid w:val="008812F1"/>
    <w:rsid w:val="00883596"/>
    <w:rsid w:val="008839DB"/>
    <w:rsid w:val="0088442C"/>
    <w:rsid w:val="008852DA"/>
    <w:rsid w:val="008872FA"/>
    <w:rsid w:val="008876DC"/>
    <w:rsid w:val="00887FF1"/>
    <w:rsid w:val="008907C5"/>
    <w:rsid w:val="008911E4"/>
    <w:rsid w:val="008915C0"/>
    <w:rsid w:val="008917FE"/>
    <w:rsid w:val="00891945"/>
    <w:rsid w:val="008928A2"/>
    <w:rsid w:val="00893FB0"/>
    <w:rsid w:val="008949B0"/>
    <w:rsid w:val="008949EC"/>
    <w:rsid w:val="008975D6"/>
    <w:rsid w:val="008978C8"/>
    <w:rsid w:val="00897A89"/>
    <w:rsid w:val="008A0BDD"/>
    <w:rsid w:val="008A0C88"/>
    <w:rsid w:val="008A1449"/>
    <w:rsid w:val="008A202C"/>
    <w:rsid w:val="008A317A"/>
    <w:rsid w:val="008A3857"/>
    <w:rsid w:val="008A4319"/>
    <w:rsid w:val="008A71FC"/>
    <w:rsid w:val="008B00C6"/>
    <w:rsid w:val="008B01A9"/>
    <w:rsid w:val="008B1305"/>
    <w:rsid w:val="008B133B"/>
    <w:rsid w:val="008B2015"/>
    <w:rsid w:val="008B21B1"/>
    <w:rsid w:val="008B2C7B"/>
    <w:rsid w:val="008B336E"/>
    <w:rsid w:val="008B33D5"/>
    <w:rsid w:val="008B3865"/>
    <w:rsid w:val="008B6373"/>
    <w:rsid w:val="008B708F"/>
    <w:rsid w:val="008B7199"/>
    <w:rsid w:val="008B744E"/>
    <w:rsid w:val="008C0635"/>
    <w:rsid w:val="008C0853"/>
    <w:rsid w:val="008C09CF"/>
    <w:rsid w:val="008C20BB"/>
    <w:rsid w:val="008C261C"/>
    <w:rsid w:val="008C30FE"/>
    <w:rsid w:val="008C38BF"/>
    <w:rsid w:val="008C3EA9"/>
    <w:rsid w:val="008C45C7"/>
    <w:rsid w:val="008C4F55"/>
    <w:rsid w:val="008C58EC"/>
    <w:rsid w:val="008C5FDA"/>
    <w:rsid w:val="008C67E9"/>
    <w:rsid w:val="008D2D74"/>
    <w:rsid w:val="008D4C2C"/>
    <w:rsid w:val="008D4F3B"/>
    <w:rsid w:val="008D6A1F"/>
    <w:rsid w:val="008D7A21"/>
    <w:rsid w:val="008D7AF3"/>
    <w:rsid w:val="008D7B1A"/>
    <w:rsid w:val="008E0644"/>
    <w:rsid w:val="008E1668"/>
    <w:rsid w:val="008E1DE5"/>
    <w:rsid w:val="008E3863"/>
    <w:rsid w:val="008E60A0"/>
    <w:rsid w:val="008E7CC9"/>
    <w:rsid w:val="008F1203"/>
    <w:rsid w:val="008F31B0"/>
    <w:rsid w:val="008F4723"/>
    <w:rsid w:val="008F5D26"/>
    <w:rsid w:val="008F71B4"/>
    <w:rsid w:val="008F7E9B"/>
    <w:rsid w:val="009001A8"/>
    <w:rsid w:val="009001B4"/>
    <w:rsid w:val="0090049C"/>
    <w:rsid w:val="00900A28"/>
    <w:rsid w:val="009019EB"/>
    <w:rsid w:val="009022E4"/>
    <w:rsid w:val="00902757"/>
    <w:rsid w:val="009040F5"/>
    <w:rsid w:val="009043DB"/>
    <w:rsid w:val="00904744"/>
    <w:rsid w:val="0090485B"/>
    <w:rsid w:val="0090507C"/>
    <w:rsid w:val="009059A2"/>
    <w:rsid w:val="00906960"/>
    <w:rsid w:val="00906F9E"/>
    <w:rsid w:val="00911F67"/>
    <w:rsid w:val="00913BBF"/>
    <w:rsid w:val="00915651"/>
    <w:rsid w:val="00917625"/>
    <w:rsid w:val="00920722"/>
    <w:rsid w:val="009212F5"/>
    <w:rsid w:val="0092174C"/>
    <w:rsid w:val="00924B67"/>
    <w:rsid w:val="00924FCF"/>
    <w:rsid w:val="00927B66"/>
    <w:rsid w:val="00927ED4"/>
    <w:rsid w:val="00930912"/>
    <w:rsid w:val="00930B78"/>
    <w:rsid w:val="00931A2A"/>
    <w:rsid w:val="009327EE"/>
    <w:rsid w:val="00932B8A"/>
    <w:rsid w:val="00932EB3"/>
    <w:rsid w:val="00934B7B"/>
    <w:rsid w:val="00935CB9"/>
    <w:rsid w:val="009365CF"/>
    <w:rsid w:val="009367CE"/>
    <w:rsid w:val="00936E1B"/>
    <w:rsid w:val="00937C32"/>
    <w:rsid w:val="00940309"/>
    <w:rsid w:val="0094229B"/>
    <w:rsid w:val="00942E36"/>
    <w:rsid w:val="00944564"/>
    <w:rsid w:val="0094493E"/>
    <w:rsid w:val="00944969"/>
    <w:rsid w:val="00944A2A"/>
    <w:rsid w:val="00945AAA"/>
    <w:rsid w:val="00946139"/>
    <w:rsid w:val="00947262"/>
    <w:rsid w:val="009474D1"/>
    <w:rsid w:val="00951249"/>
    <w:rsid w:val="00951F50"/>
    <w:rsid w:val="00952799"/>
    <w:rsid w:val="009527AB"/>
    <w:rsid w:val="00952DE6"/>
    <w:rsid w:val="0095508F"/>
    <w:rsid w:val="009554BD"/>
    <w:rsid w:val="00955A02"/>
    <w:rsid w:val="0095603D"/>
    <w:rsid w:val="00956D7F"/>
    <w:rsid w:val="00957561"/>
    <w:rsid w:val="00957A13"/>
    <w:rsid w:val="00957D7B"/>
    <w:rsid w:val="00957FDD"/>
    <w:rsid w:val="00960122"/>
    <w:rsid w:val="00960993"/>
    <w:rsid w:val="00961604"/>
    <w:rsid w:val="00962239"/>
    <w:rsid w:val="00964D89"/>
    <w:rsid w:val="00965081"/>
    <w:rsid w:val="0096646A"/>
    <w:rsid w:val="00966487"/>
    <w:rsid w:val="009702AA"/>
    <w:rsid w:val="00970E82"/>
    <w:rsid w:val="00970F6B"/>
    <w:rsid w:val="00971F95"/>
    <w:rsid w:val="00972D6B"/>
    <w:rsid w:val="00973267"/>
    <w:rsid w:val="009732EA"/>
    <w:rsid w:val="00973329"/>
    <w:rsid w:val="009736A2"/>
    <w:rsid w:val="009736C9"/>
    <w:rsid w:val="00973FBD"/>
    <w:rsid w:val="00974BE6"/>
    <w:rsid w:val="009754EB"/>
    <w:rsid w:val="009758A2"/>
    <w:rsid w:val="00976A59"/>
    <w:rsid w:val="009817DA"/>
    <w:rsid w:val="00981D01"/>
    <w:rsid w:val="00982B0D"/>
    <w:rsid w:val="00983B73"/>
    <w:rsid w:val="0098533A"/>
    <w:rsid w:val="009862F0"/>
    <w:rsid w:val="00987A60"/>
    <w:rsid w:val="00990281"/>
    <w:rsid w:val="00990CD4"/>
    <w:rsid w:val="0099191D"/>
    <w:rsid w:val="00991B46"/>
    <w:rsid w:val="00992240"/>
    <w:rsid w:val="009933F3"/>
    <w:rsid w:val="009944BC"/>
    <w:rsid w:val="00995589"/>
    <w:rsid w:val="009959AD"/>
    <w:rsid w:val="00995FEC"/>
    <w:rsid w:val="0099694F"/>
    <w:rsid w:val="009973C1"/>
    <w:rsid w:val="009A04D4"/>
    <w:rsid w:val="009A215A"/>
    <w:rsid w:val="009A23D1"/>
    <w:rsid w:val="009A2C2E"/>
    <w:rsid w:val="009A32BA"/>
    <w:rsid w:val="009A34CD"/>
    <w:rsid w:val="009A3A78"/>
    <w:rsid w:val="009A4071"/>
    <w:rsid w:val="009A5E43"/>
    <w:rsid w:val="009A6646"/>
    <w:rsid w:val="009B0399"/>
    <w:rsid w:val="009B2446"/>
    <w:rsid w:val="009B3900"/>
    <w:rsid w:val="009B407E"/>
    <w:rsid w:val="009B452B"/>
    <w:rsid w:val="009B7FA4"/>
    <w:rsid w:val="009C16AD"/>
    <w:rsid w:val="009C1A9F"/>
    <w:rsid w:val="009C55CA"/>
    <w:rsid w:val="009C5894"/>
    <w:rsid w:val="009C5CBC"/>
    <w:rsid w:val="009C642E"/>
    <w:rsid w:val="009C7526"/>
    <w:rsid w:val="009C7FDF"/>
    <w:rsid w:val="009D0220"/>
    <w:rsid w:val="009D0DF4"/>
    <w:rsid w:val="009D1204"/>
    <w:rsid w:val="009D1D43"/>
    <w:rsid w:val="009D2498"/>
    <w:rsid w:val="009D3179"/>
    <w:rsid w:val="009D32D1"/>
    <w:rsid w:val="009D3BEA"/>
    <w:rsid w:val="009D436F"/>
    <w:rsid w:val="009D4E65"/>
    <w:rsid w:val="009D6635"/>
    <w:rsid w:val="009D6DCD"/>
    <w:rsid w:val="009D7009"/>
    <w:rsid w:val="009E1691"/>
    <w:rsid w:val="009E2513"/>
    <w:rsid w:val="009E2C3B"/>
    <w:rsid w:val="009E4319"/>
    <w:rsid w:val="009E4B76"/>
    <w:rsid w:val="009E5527"/>
    <w:rsid w:val="009E6220"/>
    <w:rsid w:val="009E7DFB"/>
    <w:rsid w:val="009E7F83"/>
    <w:rsid w:val="009F25AC"/>
    <w:rsid w:val="009F2A73"/>
    <w:rsid w:val="009F31F5"/>
    <w:rsid w:val="009F4CA6"/>
    <w:rsid w:val="009F4F94"/>
    <w:rsid w:val="009F55B5"/>
    <w:rsid w:val="009F5B9A"/>
    <w:rsid w:val="00A00CEB"/>
    <w:rsid w:val="00A011A5"/>
    <w:rsid w:val="00A0150D"/>
    <w:rsid w:val="00A03DD2"/>
    <w:rsid w:val="00A04D74"/>
    <w:rsid w:val="00A05463"/>
    <w:rsid w:val="00A116D4"/>
    <w:rsid w:val="00A13788"/>
    <w:rsid w:val="00A150D0"/>
    <w:rsid w:val="00A15348"/>
    <w:rsid w:val="00A15CC9"/>
    <w:rsid w:val="00A16252"/>
    <w:rsid w:val="00A1625E"/>
    <w:rsid w:val="00A163A8"/>
    <w:rsid w:val="00A1661A"/>
    <w:rsid w:val="00A17114"/>
    <w:rsid w:val="00A202D2"/>
    <w:rsid w:val="00A20CA5"/>
    <w:rsid w:val="00A2120C"/>
    <w:rsid w:val="00A227E5"/>
    <w:rsid w:val="00A22976"/>
    <w:rsid w:val="00A23580"/>
    <w:rsid w:val="00A236A7"/>
    <w:rsid w:val="00A2392A"/>
    <w:rsid w:val="00A23CD3"/>
    <w:rsid w:val="00A26332"/>
    <w:rsid w:val="00A2653F"/>
    <w:rsid w:val="00A279E3"/>
    <w:rsid w:val="00A313AB"/>
    <w:rsid w:val="00A32A5B"/>
    <w:rsid w:val="00A32AB7"/>
    <w:rsid w:val="00A33190"/>
    <w:rsid w:val="00A33BC8"/>
    <w:rsid w:val="00A342B5"/>
    <w:rsid w:val="00A34D0B"/>
    <w:rsid w:val="00A35162"/>
    <w:rsid w:val="00A35E47"/>
    <w:rsid w:val="00A36EE9"/>
    <w:rsid w:val="00A376C0"/>
    <w:rsid w:val="00A37958"/>
    <w:rsid w:val="00A404F7"/>
    <w:rsid w:val="00A41D95"/>
    <w:rsid w:val="00A4239C"/>
    <w:rsid w:val="00A423D9"/>
    <w:rsid w:val="00A4450B"/>
    <w:rsid w:val="00A45298"/>
    <w:rsid w:val="00A4713B"/>
    <w:rsid w:val="00A47476"/>
    <w:rsid w:val="00A47763"/>
    <w:rsid w:val="00A5076C"/>
    <w:rsid w:val="00A50AEA"/>
    <w:rsid w:val="00A51022"/>
    <w:rsid w:val="00A5107A"/>
    <w:rsid w:val="00A53956"/>
    <w:rsid w:val="00A53D81"/>
    <w:rsid w:val="00A546BE"/>
    <w:rsid w:val="00A55950"/>
    <w:rsid w:val="00A57F10"/>
    <w:rsid w:val="00A60C95"/>
    <w:rsid w:val="00A61156"/>
    <w:rsid w:val="00A614B0"/>
    <w:rsid w:val="00A6339E"/>
    <w:rsid w:val="00A63ECD"/>
    <w:rsid w:val="00A63F7A"/>
    <w:rsid w:val="00A644A7"/>
    <w:rsid w:val="00A66CF4"/>
    <w:rsid w:val="00A678B8"/>
    <w:rsid w:val="00A72ABA"/>
    <w:rsid w:val="00A7345A"/>
    <w:rsid w:val="00A74299"/>
    <w:rsid w:val="00A74EE6"/>
    <w:rsid w:val="00A75DF1"/>
    <w:rsid w:val="00A761A3"/>
    <w:rsid w:val="00A77D0B"/>
    <w:rsid w:val="00A8086D"/>
    <w:rsid w:val="00A82D3A"/>
    <w:rsid w:val="00A83D37"/>
    <w:rsid w:val="00A86BC9"/>
    <w:rsid w:val="00A87F7A"/>
    <w:rsid w:val="00A9073F"/>
    <w:rsid w:val="00A9128D"/>
    <w:rsid w:val="00A928CB"/>
    <w:rsid w:val="00A9411D"/>
    <w:rsid w:val="00A947E5"/>
    <w:rsid w:val="00A94C83"/>
    <w:rsid w:val="00A95086"/>
    <w:rsid w:val="00A96059"/>
    <w:rsid w:val="00A96D83"/>
    <w:rsid w:val="00AA02B1"/>
    <w:rsid w:val="00AA1E8B"/>
    <w:rsid w:val="00AA2209"/>
    <w:rsid w:val="00AA29D9"/>
    <w:rsid w:val="00AA2C2A"/>
    <w:rsid w:val="00AA315A"/>
    <w:rsid w:val="00AA324A"/>
    <w:rsid w:val="00AA45BA"/>
    <w:rsid w:val="00AA5C24"/>
    <w:rsid w:val="00AA5D22"/>
    <w:rsid w:val="00AA639F"/>
    <w:rsid w:val="00AB0FC3"/>
    <w:rsid w:val="00AB11B5"/>
    <w:rsid w:val="00AB5036"/>
    <w:rsid w:val="00AB5B7B"/>
    <w:rsid w:val="00AB7B82"/>
    <w:rsid w:val="00AC01CD"/>
    <w:rsid w:val="00AC0BED"/>
    <w:rsid w:val="00AC0DFC"/>
    <w:rsid w:val="00AC1C1C"/>
    <w:rsid w:val="00AC2682"/>
    <w:rsid w:val="00AC2BB3"/>
    <w:rsid w:val="00AC326E"/>
    <w:rsid w:val="00AC3D36"/>
    <w:rsid w:val="00AC44F4"/>
    <w:rsid w:val="00AC450B"/>
    <w:rsid w:val="00AC496A"/>
    <w:rsid w:val="00AC5A8D"/>
    <w:rsid w:val="00AC666A"/>
    <w:rsid w:val="00AC689E"/>
    <w:rsid w:val="00AC7F92"/>
    <w:rsid w:val="00AD0495"/>
    <w:rsid w:val="00AD0512"/>
    <w:rsid w:val="00AD05F6"/>
    <w:rsid w:val="00AD3073"/>
    <w:rsid w:val="00AD3111"/>
    <w:rsid w:val="00AD461B"/>
    <w:rsid w:val="00AD4F4D"/>
    <w:rsid w:val="00AD503E"/>
    <w:rsid w:val="00AD5122"/>
    <w:rsid w:val="00AD5699"/>
    <w:rsid w:val="00AD7201"/>
    <w:rsid w:val="00AD750C"/>
    <w:rsid w:val="00AD7582"/>
    <w:rsid w:val="00AE1F65"/>
    <w:rsid w:val="00AE2910"/>
    <w:rsid w:val="00AE4751"/>
    <w:rsid w:val="00AE4EAD"/>
    <w:rsid w:val="00AE6E11"/>
    <w:rsid w:val="00AE7298"/>
    <w:rsid w:val="00AF085A"/>
    <w:rsid w:val="00AF0A13"/>
    <w:rsid w:val="00AF1B53"/>
    <w:rsid w:val="00AF2C38"/>
    <w:rsid w:val="00AF37DC"/>
    <w:rsid w:val="00AF3E61"/>
    <w:rsid w:val="00AF5E44"/>
    <w:rsid w:val="00AF5FAC"/>
    <w:rsid w:val="00AF669D"/>
    <w:rsid w:val="00B004D0"/>
    <w:rsid w:val="00B012E3"/>
    <w:rsid w:val="00B0160C"/>
    <w:rsid w:val="00B03559"/>
    <w:rsid w:val="00B03A4F"/>
    <w:rsid w:val="00B05809"/>
    <w:rsid w:val="00B05E37"/>
    <w:rsid w:val="00B06578"/>
    <w:rsid w:val="00B11077"/>
    <w:rsid w:val="00B11102"/>
    <w:rsid w:val="00B1274B"/>
    <w:rsid w:val="00B1426A"/>
    <w:rsid w:val="00B156AE"/>
    <w:rsid w:val="00B16518"/>
    <w:rsid w:val="00B1789B"/>
    <w:rsid w:val="00B20C28"/>
    <w:rsid w:val="00B21209"/>
    <w:rsid w:val="00B21241"/>
    <w:rsid w:val="00B21B35"/>
    <w:rsid w:val="00B22E2A"/>
    <w:rsid w:val="00B23574"/>
    <w:rsid w:val="00B2379D"/>
    <w:rsid w:val="00B23B56"/>
    <w:rsid w:val="00B24723"/>
    <w:rsid w:val="00B25ABF"/>
    <w:rsid w:val="00B26914"/>
    <w:rsid w:val="00B273A3"/>
    <w:rsid w:val="00B3218D"/>
    <w:rsid w:val="00B33483"/>
    <w:rsid w:val="00B336CC"/>
    <w:rsid w:val="00B33735"/>
    <w:rsid w:val="00B33E4A"/>
    <w:rsid w:val="00B36B22"/>
    <w:rsid w:val="00B37DD6"/>
    <w:rsid w:val="00B40F52"/>
    <w:rsid w:val="00B4270B"/>
    <w:rsid w:val="00B4356C"/>
    <w:rsid w:val="00B4379D"/>
    <w:rsid w:val="00B44577"/>
    <w:rsid w:val="00B45E9C"/>
    <w:rsid w:val="00B4607C"/>
    <w:rsid w:val="00B46368"/>
    <w:rsid w:val="00B47035"/>
    <w:rsid w:val="00B51A8F"/>
    <w:rsid w:val="00B5235B"/>
    <w:rsid w:val="00B6128C"/>
    <w:rsid w:val="00B6288C"/>
    <w:rsid w:val="00B628F6"/>
    <w:rsid w:val="00B633CE"/>
    <w:rsid w:val="00B70371"/>
    <w:rsid w:val="00B70B6D"/>
    <w:rsid w:val="00B71162"/>
    <w:rsid w:val="00B73698"/>
    <w:rsid w:val="00B73F5E"/>
    <w:rsid w:val="00B7560A"/>
    <w:rsid w:val="00B761E1"/>
    <w:rsid w:val="00B765ED"/>
    <w:rsid w:val="00B81EA0"/>
    <w:rsid w:val="00B82A0A"/>
    <w:rsid w:val="00B82DD4"/>
    <w:rsid w:val="00B83080"/>
    <w:rsid w:val="00B845D5"/>
    <w:rsid w:val="00B846E0"/>
    <w:rsid w:val="00B84C9B"/>
    <w:rsid w:val="00B84E01"/>
    <w:rsid w:val="00B87295"/>
    <w:rsid w:val="00B914C9"/>
    <w:rsid w:val="00B91A57"/>
    <w:rsid w:val="00B91AA1"/>
    <w:rsid w:val="00B93C08"/>
    <w:rsid w:val="00B948EF"/>
    <w:rsid w:val="00B94B9C"/>
    <w:rsid w:val="00B95A12"/>
    <w:rsid w:val="00B96975"/>
    <w:rsid w:val="00B96C87"/>
    <w:rsid w:val="00B97131"/>
    <w:rsid w:val="00BA1AA7"/>
    <w:rsid w:val="00BA34C7"/>
    <w:rsid w:val="00BA3DD0"/>
    <w:rsid w:val="00BA4345"/>
    <w:rsid w:val="00BA78D3"/>
    <w:rsid w:val="00BB0016"/>
    <w:rsid w:val="00BB041E"/>
    <w:rsid w:val="00BB0DA9"/>
    <w:rsid w:val="00BB1339"/>
    <w:rsid w:val="00BB1B84"/>
    <w:rsid w:val="00BB1D8E"/>
    <w:rsid w:val="00BB2E39"/>
    <w:rsid w:val="00BB364F"/>
    <w:rsid w:val="00BB4E4F"/>
    <w:rsid w:val="00BB5AE1"/>
    <w:rsid w:val="00BB6733"/>
    <w:rsid w:val="00BB711E"/>
    <w:rsid w:val="00BB7A3D"/>
    <w:rsid w:val="00BC24CD"/>
    <w:rsid w:val="00BC3210"/>
    <w:rsid w:val="00BC3891"/>
    <w:rsid w:val="00BC3A7C"/>
    <w:rsid w:val="00BC464E"/>
    <w:rsid w:val="00BC48DE"/>
    <w:rsid w:val="00BC5200"/>
    <w:rsid w:val="00BC57A2"/>
    <w:rsid w:val="00BC6029"/>
    <w:rsid w:val="00BC60F0"/>
    <w:rsid w:val="00BC68CA"/>
    <w:rsid w:val="00BC6C29"/>
    <w:rsid w:val="00BC7744"/>
    <w:rsid w:val="00BD1C64"/>
    <w:rsid w:val="00BD4FE6"/>
    <w:rsid w:val="00BD54A6"/>
    <w:rsid w:val="00BD68DE"/>
    <w:rsid w:val="00BD6AE6"/>
    <w:rsid w:val="00BE0120"/>
    <w:rsid w:val="00BE1571"/>
    <w:rsid w:val="00BE2B96"/>
    <w:rsid w:val="00BE3897"/>
    <w:rsid w:val="00BE398F"/>
    <w:rsid w:val="00BE4749"/>
    <w:rsid w:val="00BE553C"/>
    <w:rsid w:val="00BE5BD0"/>
    <w:rsid w:val="00BE7027"/>
    <w:rsid w:val="00BE7F8A"/>
    <w:rsid w:val="00BF0BF7"/>
    <w:rsid w:val="00BF1DFA"/>
    <w:rsid w:val="00BF2D44"/>
    <w:rsid w:val="00BF2FBB"/>
    <w:rsid w:val="00BF3D8A"/>
    <w:rsid w:val="00BF4E6A"/>
    <w:rsid w:val="00BF5D38"/>
    <w:rsid w:val="00BF6503"/>
    <w:rsid w:val="00BF69A1"/>
    <w:rsid w:val="00BF75B3"/>
    <w:rsid w:val="00BF76FE"/>
    <w:rsid w:val="00C0156B"/>
    <w:rsid w:val="00C02462"/>
    <w:rsid w:val="00C0289D"/>
    <w:rsid w:val="00C02EA8"/>
    <w:rsid w:val="00C03BF8"/>
    <w:rsid w:val="00C053DC"/>
    <w:rsid w:val="00C05BE6"/>
    <w:rsid w:val="00C05D9F"/>
    <w:rsid w:val="00C069D9"/>
    <w:rsid w:val="00C12BF5"/>
    <w:rsid w:val="00C13A10"/>
    <w:rsid w:val="00C13D5A"/>
    <w:rsid w:val="00C15F41"/>
    <w:rsid w:val="00C16D6C"/>
    <w:rsid w:val="00C20240"/>
    <w:rsid w:val="00C2140A"/>
    <w:rsid w:val="00C2147A"/>
    <w:rsid w:val="00C219A2"/>
    <w:rsid w:val="00C22C65"/>
    <w:rsid w:val="00C24065"/>
    <w:rsid w:val="00C25125"/>
    <w:rsid w:val="00C2533D"/>
    <w:rsid w:val="00C2564F"/>
    <w:rsid w:val="00C25E9E"/>
    <w:rsid w:val="00C26190"/>
    <w:rsid w:val="00C27737"/>
    <w:rsid w:val="00C30103"/>
    <w:rsid w:val="00C30513"/>
    <w:rsid w:val="00C30C2A"/>
    <w:rsid w:val="00C31BA7"/>
    <w:rsid w:val="00C322CC"/>
    <w:rsid w:val="00C32E66"/>
    <w:rsid w:val="00C338CB"/>
    <w:rsid w:val="00C36E7F"/>
    <w:rsid w:val="00C36EA3"/>
    <w:rsid w:val="00C37D4F"/>
    <w:rsid w:val="00C400AF"/>
    <w:rsid w:val="00C4046B"/>
    <w:rsid w:val="00C407C7"/>
    <w:rsid w:val="00C40F44"/>
    <w:rsid w:val="00C41BFD"/>
    <w:rsid w:val="00C433E9"/>
    <w:rsid w:val="00C43432"/>
    <w:rsid w:val="00C437D6"/>
    <w:rsid w:val="00C43B7A"/>
    <w:rsid w:val="00C44B52"/>
    <w:rsid w:val="00C4592E"/>
    <w:rsid w:val="00C45D3F"/>
    <w:rsid w:val="00C466DA"/>
    <w:rsid w:val="00C47117"/>
    <w:rsid w:val="00C475A6"/>
    <w:rsid w:val="00C502F9"/>
    <w:rsid w:val="00C52184"/>
    <w:rsid w:val="00C52DFE"/>
    <w:rsid w:val="00C5592A"/>
    <w:rsid w:val="00C56EC1"/>
    <w:rsid w:val="00C56F63"/>
    <w:rsid w:val="00C60936"/>
    <w:rsid w:val="00C61023"/>
    <w:rsid w:val="00C6126C"/>
    <w:rsid w:val="00C63465"/>
    <w:rsid w:val="00C65074"/>
    <w:rsid w:val="00C679C2"/>
    <w:rsid w:val="00C67B07"/>
    <w:rsid w:val="00C715E1"/>
    <w:rsid w:val="00C72C1A"/>
    <w:rsid w:val="00C7332D"/>
    <w:rsid w:val="00C74042"/>
    <w:rsid w:val="00C741FB"/>
    <w:rsid w:val="00C748C4"/>
    <w:rsid w:val="00C77E35"/>
    <w:rsid w:val="00C80EAF"/>
    <w:rsid w:val="00C83135"/>
    <w:rsid w:val="00C84710"/>
    <w:rsid w:val="00C8567F"/>
    <w:rsid w:val="00C857D3"/>
    <w:rsid w:val="00C86615"/>
    <w:rsid w:val="00C91679"/>
    <w:rsid w:val="00C91EFF"/>
    <w:rsid w:val="00C92BF5"/>
    <w:rsid w:val="00C93F84"/>
    <w:rsid w:val="00C96B28"/>
    <w:rsid w:val="00C975C4"/>
    <w:rsid w:val="00CA157C"/>
    <w:rsid w:val="00CA1830"/>
    <w:rsid w:val="00CA18B6"/>
    <w:rsid w:val="00CA1F9F"/>
    <w:rsid w:val="00CA2B74"/>
    <w:rsid w:val="00CA34A0"/>
    <w:rsid w:val="00CA510B"/>
    <w:rsid w:val="00CA68FC"/>
    <w:rsid w:val="00CA7D13"/>
    <w:rsid w:val="00CB103C"/>
    <w:rsid w:val="00CB2DDA"/>
    <w:rsid w:val="00CB4175"/>
    <w:rsid w:val="00CB55A5"/>
    <w:rsid w:val="00CB5CCA"/>
    <w:rsid w:val="00CB60E4"/>
    <w:rsid w:val="00CB6EB2"/>
    <w:rsid w:val="00CB7319"/>
    <w:rsid w:val="00CC077B"/>
    <w:rsid w:val="00CC274C"/>
    <w:rsid w:val="00CC2B02"/>
    <w:rsid w:val="00CC55D5"/>
    <w:rsid w:val="00CC5858"/>
    <w:rsid w:val="00CC5AEA"/>
    <w:rsid w:val="00CC61DA"/>
    <w:rsid w:val="00CC6C26"/>
    <w:rsid w:val="00CD0528"/>
    <w:rsid w:val="00CD108D"/>
    <w:rsid w:val="00CD1DC2"/>
    <w:rsid w:val="00CD2067"/>
    <w:rsid w:val="00CD2D39"/>
    <w:rsid w:val="00CD316B"/>
    <w:rsid w:val="00CD3771"/>
    <w:rsid w:val="00CD45C5"/>
    <w:rsid w:val="00CD5538"/>
    <w:rsid w:val="00CD722A"/>
    <w:rsid w:val="00CD7C5E"/>
    <w:rsid w:val="00CE0364"/>
    <w:rsid w:val="00CE046C"/>
    <w:rsid w:val="00CE0AAE"/>
    <w:rsid w:val="00CE0EE5"/>
    <w:rsid w:val="00CE1372"/>
    <w:rsid w:val="00CE1519"/>
    <w:rsid w:val="00CE4382"/>
    <w:rsid w:val="00CE5DF8"/>
    <w:rsid w:val="00CE75BE"/>
    <w:rsid w:val="00CF07F3"/>
    <w:rsid w:val="00CF2D67"/>
    <w:rsid w:val="00CF2E71"/>
    <w:rsid w:val="00CF3298"/>
    <w:rsid w:val="00CF3CB5"/>
    <w:rsid w:val="00CF3EB3"/>
    <w:rsid w:val="00CF4E61"/>
    <w:rsid w:val="00CF605C"/>
    <w:rsid w:val="00CF63D9"/>
    <w:rsid w:val="00CF6D9F"/>
    <w:rsid w:val="00CF6DBB"/>
    <w:rsid w:val="00CF75E8"/>
    <w:rsid w:val="00D00C0D"/>
    <w:rsid w:val="00D01397"/>
    <w:rsid w:val="00D02424"/>
    <w:rsid w:val="00D035FC"/>
    <w:rsid w:val="00D05989"/>
    <w:rsid w:val="00D060A3"/>
    <w:rsid w:val="00D0740C"/>
    <w:rsid w:val="00D1064B"/>
    <w:rsid w:val="00D109A3"/>
    <w:rsid w:val="00D12740"/>
    <w:rsid w:val="00D134CA"/>
    <w:rsid w:val="00D14999"/>
    <w:rsid w:val="00D16C10"/>
    <w:rsid w:val="00D17563"/>
    <w:rsid w:val="00D20BAC"/>
    <w:rsid w:val="00D20C9C"/>
    <w:rsid w:val="00D20D34"/>
    <w:rsid w:val="00D21B14"/>
    <w:rsid w:val="00D235CB"/>
    <w:rsid w:val="00D265BD"/>
    <w:rsid w:val="00D305E1"/>
    <w:rsid w:val="00D308F6"/>
    <w:rsid w:val="00D316FC"/>
    <w:rsid w:val="00D33467"/>
    <w:rsid w:val="00D36343"/>
    <w:rsid w:val="00D365AD"/>
    <w:rsid w:val="00D369DB"/>
    <w:rsid w:val="00D37030"/>
    <w:rsid w:val="00D379D4"/>
    <w:rsid w:val="00D40270"/>
    <w:rsid w:val="00D41119"/>
    <w:rsid w:val="00D412EC"/>
    <w:rsid w:val="00D413BF"/>
    <w:rsid w:val="00D41A84"/>
    <w:rsid w:val="00D505F7"/>
    <w:rsid w:val="00D50971"/>
    <w:rsid w:val="00D50F6A"/>
    <w:rsid w:val="00D51F42"/>
    <w:rsid w:val="00D528C7"/>
    <w:rsid w:val="00D54F8A"/>
    <w:rsid w:val="00D55941"/>
    <w:rsid w:val="00D55A76"/>
    <w:rsid w:val="00D55EDF"/>
    <w:rsid w:val="00D57E3B"/>
    <w:rsid w:val="00D57F9A"/>
    <w:rsid w:val="00D61E3E"/>
    <w:rsid w:val="00D62F89"/>
    <w:rsid w:val="00D6408D"/>
    <w:rsid w:val="00D64B3D"/>
    <w:rsid w:val="00D65262"/>
    <w:rsid w:val="00D6534A"/>
    <w:rsid w:val="00D67458"/>
    <w:rsid w:val="00D70633"/>
    <w:rsid w:val="00D70D9A"/>
    <w:rsid w:val="00D71DB1"/>
    <w:rsid w:val="00D72097"/>
    <w:rsid w:val="00D7217F"/>
    <w:rsid w:val="00D758E8"/>
    <w:rsid w:val="00D75991"/>
    <w:rsid w:val="00D76A8C"/>
    <w:rsid w:val="00D76A90"/>
    <w:rsid w:val="00D77086"/>
    <w:rsid w:val="00D804F8"/>
    <w:rsid w:val="00D81AF6"/>
    <w:rsid w:val="00D82290"/>
    <w:rsid w:val="00D8237B"/>
    <w:rsid w:val="00D828C4"/>
    <w:rsid w:val="00D8339B"/>
    <w:rsid w:val="00D853D2"/>
    <w:rsid w:val="00D86358"/>
    <w:rsid w:val="00D869F2"/>
    <w:rsid w:val="00D9048E"/>
    <w:rsid w:val="00D9249B"/>
    <w:rsid w:val="00D93426"/>
    <w:rsid w:val="00D93F64"/>
    <w:rsid w:val="00D94BA0"/>
    <w:rsid w:val="00D95A7F"/>
    <w:rsid w:val="00D97576"/>
    <w:rsid w:val="00D9777F"/>
    <w:rsid w:val="00DA1161"/>
    <w:rsid w:val="00DA1248"/>
    <w:rsid w:val="00DA23E5"/>
    <w:rsid w:val="00DA27B7"/>
    <w:rsid w:val="00DA33FB"/>
    <w:rsid w:val="00DA365E"/>
    <w:rsid w:val="00DA37A0"/>
    <w:rsid w:val="00DA3AFC"/>
    <w:rsid w:val="00DA3C48"/>
    <w:rsid w:val="00DA3F92"/>
    <w:rsid w:val="00DA508B"/>
    <w:rsid w:val="00DA5FA1"/>
    <w:rsid w:val="00DA652A"/>
    <w:rsid w:val="00DA6E26"/>
    <w:rsid w:val="00DA6FB4"/>
    <w:rsid w:val="00DA7A2B"/>
    <w:rsid w:val="00DB01C8"/>
    <w:rsid w:val="00DB0DC5"/>
    <w:rsid w:val="00DB2058"/>
    <w:rsid w:val="00DB20BF"/>
    <w:rsid w:val="00DB20CC"/>
    <w:rsid w:val="00DB3722"/>
    <w:rsid w:val="00DB3DF8"/>
    <w:rsid w:val="00DB42C0"/>
    <w:rsid w:val="00DB5939"/>
    <w:rsid w:val="00DB76D8"/>
    <w:rsid w:val="00DB7926"/>
    <w:rsid w:val="00DB7998"/>
    <w:rsid w:val="00DB7C3F"/>
    <w:rsid w:val="00DC24F5"/>
    <w:rsid w:val="00DC51E4"/>
    <w:rsid w:val="00DC5D82"/>
    <w:rsid w:val="00DC62BC"/>
    <w:rsid w:val="00DC6797"/>
    <w:rsid w:val="00DD0713"/>
    <w:rsid w:val="00DD1B4A"/>
    <w:rsid w:val="00DD35AC"/>
    <w:rsid w:val="00DD3A36"/>
    <w:rsid w:val="00DD3C69"/>
    <w:rsid w:val="00DD4E52"/>
    <w:rsid w:val="00DD5210"/>
    <w:rsid w:val="00DD679C"/>
    <w:rsid w:val="00DD6967"/>
    <w:rsid w:val="00DD73A6"/>
    <w:rsid w:val="00DE183B"/>
    <w:rsid w:val="00DE1CF0"/>
    <w:rsid w:val="00DE2A61"/>
    <w:rsid w:val="00DE2B94"/>
    <w:rsid w:val="00DE3087"/>
    <w:rsid w:val="00DE3E0E"/>
    <w:rsid w:val="00DE3F31"/>
    <w:rsid w:val="00DE4822"/>
    <w:rsid w:val="00DE68D6"/>
    <w:rsid w:val="00DE6DBB"/>
    <w:rsid w:val="00DE6E42"/>
    <w:rsid w:val="00DF1E8A"/>
    <w:rsid w:val="00DF34AD"/>
    <w:rsid w:val="00DF390F"/>
    <w:rsid w:val="00DF3B89"/>
    <w:rsid w:val="00DF6C51"/>
    <w:rsid w:val="00DF7F88"/>
    <w:rsid w:val="00E001D5"/>
    <w:rsid w:val="00E050D0"/>
    <w:rsid w:val="00E1002F"/>
    <w:rsid w:val="00E1025D"/>
    <w:rsid w:val="00E128FD"/>
    <w:rsid w:val="00E13BB7"/>
    <w:rsid w:val="00E14FDF"/>
    <w:rsid w:val="00E15463"/>
    <w:rsid w:val="00E20BFE"/>
    <w:rsid w:val="00E22267"/>
    <w:rsid w:val="00E22B86"/>
    <w:rsid w:val="00E230ED"/>
    <w:rsid w:val="00E231C3"/>
    <w:rsid w:val="00E23702"/>
    <w:rsid w:val="00E25609"/>
    <w:rsid w:val="00E268D1"/>
    <w:rsid w:val="00E26BB5"/>
    <w:rsid w:val="00E273E8"/>
    <w:rsid w:val="00E27669"/>
    <w:rsid w:val="00E310CE"/>
    <w:rsid w:val="00E32542"/>
    <w:rsid w:val="00E35024"/>
    <w:rsid w:val="00E36EAA"/>
    <w:rsid w:val="00E37156"/>
    <w:rsid w:val="00E37BE5"/>
    <w:rsid w:val="00E40250"/>
    <w:rsid w:val="00E4062A"/>
    <w:rsid w:val="00E4123F"/>
    <w:rsid w:val="00E42299"/>
    <w:rsid w:val="00E423F8"/>
    <w:rsid w:val="00E42408"/>
    <w:rsid w:val="00E42502"/>
    <w:rsid w:val="00E4293B"/>
    <w:rsid w:val="00E43CD4"/>
    <w:rsid w:val="00E44ACE"/>
    <w:rsid w:val="00E45384"/>
    <w:rsid w:val="00E47EE0"/>
    <w:rsid w:val="00E51544"/>
    <w:rsid w:val="00E51DF7"/>
    <w:rsid w:val="00E53C7F"/>
    <w:rsid w:val="00E53CA0"/>
    <w:rsid w:val="00E5406F"/>
    <w:rsid w:val="00E56BDA"/>
    <w:rsid w:val="00E60825"/>
    <w:rsid w:val="00E61CDD"/>
    <w:rsid w:val="00E61F45"/>
    <w:rsid w:val="00E640F6"/>
    <w:rsid w:val="00E64D85"/>
    <w:rsid w:val="00E65D90"/>
    <w:rsid w:val="00E66473"/>
    <w:rsid w:val="00E67DE3"/>
    <w:rsid w:val="00E7010E"/>
    <w:rsid w:val="00E70981"/>
    <w:rsid w:val="00E71F95"/>
    <w:rsid w:val="00E73378"/>
    <w:rsid w:val="00E75095"/>
    <w:rsid w:val="00E758C0"/>
    <w:rsid w:val="00E75A07"/>
    <w:rsid w:val="00E75BD7"/>
    <w:rsid w:val="00E7600F"/>
    <w:rsid w:val="00E76C24"/>
    <w:rsid w:val="00E77438"/>
    <w:rsid w:val="00E800AA"/>
    <w:rsid w:val="00E80715"/>
    <w:rsid w:val="00E81B29"/>
    <w:rsid w:val="00E832C4"/>
    <w:rsid w:val="00E839BF"/>
    <w:rsid w:val="00E8444D"/>
    <w:rsid w:val="00E8482B"/>
    <w:rsid w:val="00E84A19"/>
    <w:rsid w:val="00E85164"/>
    <w:rsid w:val="00E852D3"/>
    <w:rsid w:val="00E87277"/>
    <w:rsid w:val="00E91D92"/>
    <w:rsid w:val="00E9227A"/>
    <w:rsid w:val="00E92E57"/>
    <w:rsid w:val="00E937AF"/>
    <w:rsid w:val="00E945C4"/>
    <w:rsid w:val="00E94886"/>
    <w:rsid w:val="00E951E9"/>
    <w:rsid w:val="00E95415"/>
    <w:rsid w:val="00E9549C"/>
    <w:rsid w:val="00E964D9"/>
    <w:rsid w:val="00E965E4"/>
    <w:rsid w:val="00EA0682"/>
    <w:rsid w:val="00EA06EF"/>
    <w:rsid w:val="00EA07DB"/>
    <w:rsid w:val="00EA1286"/>
    <w:rsid w:val="00EA1FED"/>
    <w:rsid w:val="00EA4CBF"/>
    <w:rsid w:val="00EA5966"/>
    <w:rsid w:val="00EA704F"/>
    <w:rsid w:val="00EA7256"/>
    <w:rsid w:val="00EB0E0D"/>
    <w:rsid w:val="00EB1104"/>
    <w:rsid w:val="00EB16FB"/>
    <w:rsid w:val="00EB17B3"/>
    <w:rsid w:val="00EB1CE1"/>
    <w:rsid w:val="00EB414F"/>
    <w:rsid w:val="00EB4625"/>
    <w:rsid w:val="00EB4FD5"/>
    <w:rsid w:val="00EB54D9"/>
    <w:rsid w:val="00EB5C8C"/>
    <w:rsid w:val="00EB68B1"/>
    <w:rsid w:val="00EB7C28"/>
    <w:rsid w:val="00EC0730"/>
    <w:rsid w:val="00EC1B0E"/>
    <w:rsid w:val="00EC2B69"/>
    <w:rsid w:val="00EC335E"/>
    <w:rsid w:val="00EC3626"/>
    <w:rsid w:val="00EC5450"/>
    <w:rsid w:val="00EC5A8D"/>
    <w:rsid w:val="00EC6263"/>
    <w:rsid w:val="00ED0295"/>
    <w:rsid w:val="00ED10B9"/>
    <w:rsid w:val="00ED1347"/>
    <w:rsid w:val="00ED1854"/>
    <w:rsid w:val="00ED1F5A"/>
    <w:rsid w:val="00ED2085"/>
    <w:rsid w:val="00ED238C"/>
    <w:rsid w:val="00ED2403"/>
    <w:rsid w:val="00ED269D"/>
    <w:rsid w:val="00ED2874"/>
    <w:rsid w:val="00ED2B0E"/>
    <w:rsid w:val="00ED337F"/>
    <w:rsid w:val="00ED34F3"/>
    <w:rsid w:val="00ED3B0F"/>
    <w:rsid w:val="00ED4046"/>
    <w:rsid w:val="00ED4867"/>
    <w:rsid w:val="00ED5877"/>
    <w:rsid w:val="00EE205D"/>
    <w:rsid w:val="00EE2A97"/>
    <w:rsid w:val="00EE3322"/>
    <w:rsid w:val="00EE38F8"/>
    <w:rsid w:val="00EE749A"/>
    <w:rsid w:val="00EE7D91"/>
    <w:rsid w:val="00EF0E1C"/>
    <w:rsid w:val="00EF1A74"/>
    <w:rsid w:val="00EF1CE2"/>
    <w:rsid w:val="00EF42DE"/>
    <w:rsid w:val="00EF5A24"/>
    <w:rsid w:val="00EF6775"/>
    <w:rsid w:val="00F00153"/>
    <w:rsid w:val="00F00261"/>
    <w:rsid w:val="00F007C2"/>
    <w:rsid w:val="00F00900"/>
    <w:rsid w:val="00F00C62"/>
    <w:rsid w:val="00F016A0"/>
    <w:rsid w:val="00F06E9D"/>
    <w:rsid w:val="00F071BE"/>
    <w:rsid w:val="00F07D24"/>
    <w:rsid w:val="00F07F9D"/>
    <w:rsid w:val="00F12C97"/>
    <w:rsid w:val="00F13BD7"/>
    <w:rsid w:val="00F157FC"/>
    <w:rsid w:val="00F16999"/>
    <w:rsid w:val="00F16B57"/>
    <w:rsid w:val="00F16E52"/>
    <w:rsid w:val="00F20D2A"/>
    <w:rsid w:val="00F22059"/>
    <w:rsid w:val="00F233D9"/>
    <w:rsid w:val="00F238FE"/>
    <w:rsid w:val="00F23DEB"/>
    <w:rsid w:val="00F2553D"/>
    <w:rsid w:val="00F27A12"/>
    <w:rsid w:val="00F27AC3"/>
    <w:rsid w:val="00F27C1A"/>
    <w:rsid w:val="00F27E56"/>
    <w:rsid w:val="00F313C9"/>
    <w:rsid w:val="00F32EA4"/>
    <w:rsid w:val="00F33968"/>
    <w:rsid w:val="00F344B3"/>
    <w:rsid w:val="00F35E65"/>
    <w:rsid w:val="00F35F4E"/>
    <w:rsid w:val="00F36A89"/>
    <w:rsid w:val="00F40FA0"/>
    <w:rsid w:val="00F423A9"/>
    <w:rsid w:val="00F4390D"/>
    <w:rsid w:val="00F43F70"/>
    <w:rsid w:val="00F447BA"/>
    <w:rsid w:val="00F460CF"/>
    <w:rsid w:val="00F4632E"/>
    <w:rsid w:val="00F50FE3"/>
    <w:rsid w:val="00F5249A"/>
    <w:rsid w:val="00F52755"/>
    <w:rsid w:val="00F530DB"/>
    <w:rsid w:val="00F531DB"/>
    <w:rsid w:val="00F53752"/>
    <w:rsid w:val="00F540C6"/>
    <w:rsid w:val="00F54A5E"/>
    <w:rsid w:val="00F55238"/>
    <w:rsid w:val="00F56825"/>
    <w:rsid w:val="00F577E2"/>
    <w:rsid w:val="00F6092B"/>
    <w:rsid w:val="00F61D0E"/>
    <w:rsid w:val="00F6202D"/>
    <w:rsid w:val="00F62D33"/>
    <w:rsid w:val="00F64028"/>
    <w:rsid w:val="00F649CB"/>
    <w:rsid w:val="00F66C4D"/>
    <w:rsid w:val="00F70FEF"/>
    <w:rsid w:val="00F71AC6"/>
    <w:rsid w:val="00F72D47"/>
    <w:rsid w:val="00F73573"/>
    <w:rsid w:val="00F737A7"/>
    <w:rsid w:val="00F75C5C"/>
    <w:rsid w:val="00F76A9C"/>
    <w:rsid w:val="00F81366"/>
    <w:rsid w:val="00F81525"/>
    <w:rsid w:val="00F81F23"/>
    <w:rsid w:val="00F82F34"/>
    <w:rsid w:val="00F8323F"/>
    <w:rsid w:val="00F83391"/>
    <w:rsid w:val="00F83ABF"/>
    <w:rsid w:val="00F847C4"/>
    <w:rsid w:val="00F86437"/>
    <w:rsid w:val="00F868A1"/>
    <w:rsid w:val="00F874D4"/>
    <w:rsid w:val="00F87BE5"/>
    <w:rsid w:val="00F91DAD"/>
    <w:rsid w:val="00F93D5F"/>
    <w:rsid w:val="00F93EF4"/>
    <w:rsid w:val="00F950B5"/>
    <w:rsid w:val="00F951CC"/>
    <w:rsid w:val="00F959B8"/>
    <w:rsid w:val="00FA183F"/>
    <w:rsid w:val="00FA1FB0"/>
    <w:rsid w:val="00FA2CA3"/>
    <w:rsid w:val="00FA3EAF"/>
    <w:rsid w:val="00FA46BC"/>
    <w:rsid w:val="00FA4820"/>
    <w:rsid w:val="00FA55CA"/>
    <w:rsid w:val="00FA7DB8"/>
    <w:rsid w:val="00FB20A1"/>
    <w:rsid w:val="00FB2144"/>
    <w:rsid w:val="00FB26CD"/>
    <w:rsid w:val="00FB3CA2"/>
    <w:rsid w:val="00FB4F56"/>
    <w:rsid w:val="00FB606E"/>
    <w:rsid w:val="00FB621E"/>
    <w:rsid w:val="00FB6F99"/>
    <w:rsid w:val="00FC1105"/>
    <w:rsid w:val="00FC1248"/>
    <w:rsid w:val="00FC190A"/>
    <w:rsid w:val="00FC1C58"/>
    <w:rsid w:val="00FC234E"/>
    <w:rsid w:val="00FC2976"/>
    <w:rsid w:val="00FC3B98"/>
    <w:rsid w:val="00FC4A88"/>
    <w:rsid w:val="00FC571D"/>
    <w:rsid w:val="00FC6DC2"/>
    <w:rsid w:val="00FD0485"/>
    <w:rsid w:val="00FD10D3"/>
    <w:rsid w:val="00FD3BBB"/>
    <w:rsid w:val="00FD4CA1"/>
    <w:rsid w:val="00FD5E02"/>
    <w:rsid w:val="00FD5E64"/>
    <w:rsid w:val="00FD7CFB"/>
    <w:rsid w:val="00FE0B21"/>
    <w:rsid w:val="00FE1BB4"/>
    <w:rsid w:val="00FE21EC"/>
    <w:rsid w:val="00FE316A"/>
    <w:rsid w:val="00FE5949"/>
    <w:rsid w:val="00FE59BF"/>
    <w:rsid w:val="00FE63EF"/>
    <w:rsid w:val="00FE6FB8"/>
    <w:rsid w:val="00FF0021"/>
    <w:rsid w:val="00FF1972"/>
    <w:rsid w:val="00FF27DF"/>
    <w:rsid w:val="00FF40EE"/>
    <w:rsid w:val="00FF7151"/>
    <w:rsid w:val="00FF7763"/>
    <w:rsid w:val="00FF7CBE"/>
    <w:rsid w:val="00FF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ebd4,#e7fe9c,#69f,#99f,#9cf"/>
    </o:shapedefaults>
    <o:shapelayout v:ext="edit">
      <o:idmap v:ext="edit" data="1"/>
    </o:shapelayout>
  </w:shapeDefaults>
  <w:decimalSymbol w:val=","/>
  <w:listSeparator w:val=";"/>
  <w14:docId w14:val="6743808A"/>
  <w15:docId w15:val="{7BA40D8D-42EA-4C95-91E1-9DD804FC5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7B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A3A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D0E"/>
    <w:pPr>
      <w:ind w:left="720"/>
      <w:contextualSpacing/>
    </w:pPr>
  </w:style>
  <w:style w:type="paragraph" w:styleId="a4">
    <w:name w:val="Body Text"/>
    <w:aliases w:val="Основной текст1,Основной текст Знак Знак,bt"/>
    <w:basedOn w:val="a"/>
    <w:link w:val="a5"/>
    <w:rsid w:val="008839D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link w:val="a4"/>
    <w:rsid w:val="008839D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link w:val="2"/>
    <w:rsid w:val="001A3A7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6">
    <w:name w:val="Мой стиль"/>
    <w:basedOn w:val="a"/>
    <w:link w:val="a7"/>
    <w:rsid w:val="00C05D9F"/>
    <w:pPr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Мой стиль Знак"/>
    <w:link w:val="a6"/>
    <w:rsid w:val="00C05D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Strong"/>
    <w:uiPriority w:val="22"/>
    <w:qFormat/>
    <w:rsid w:val="00E87277"/>
    <w:rPr>
      <w:b/>
      <w:bCs/>
    </w:rPr>
  </w:style>
  <w:style w:type="character" w:styleId="a9">
    <w:name w:val="Hyperlink"/>
    <w:uiPriority w:val="99"/>
    <w:rsid w:val="00E36EAA"/>
    <w:rPr>
      <w:color w:val="0000FF"/>
      <w:u w:val="single"/>
    </w:rPr>
  </w:style>
  <w:style w:type="character" w:customStyle="1" w:styleId="aa">
    <w:name w:val="Основной текст_"/>
    <w:link w:val="50"/>
    <w:rsid w:val="0080293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">
    <w:name w:val="Основной текст27"/>
    <w:rsid w:val="0080293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0">
    <w:name w:val="Основной текст50"/>
    <w:basedOn w:val="a"/>
    <w:link w:val="aa"/>
    <w:rsid w:val="00802937"/>
    <w:pPr>
      <w:widowControl w:val="0"/>
      <w:shd w:val="clear" w:color="auto" w:fill="FFFFFF"/>
      <w:spacing w:before="180" w:after="2280" w:line="331" w:lineRule="exact"/>
      <w:ind w:hanging="2560"/>
      <w:jc w:val="center"/>
    </w:pPr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13D5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13D5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1F1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List 2 Accent 1"/>
    <w:basedOn w:val="a1"/>
    <w:uiPriority w:val="66"/>
    <w:rsid w:val="007C25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F6FC6"/>
        <w:left w:val="single" w:sz="8" w:space="0" w:color="0F6FC6"/>
        <w:bottom w:val="single" w:sz="8" w:space="0" w:color="0F6FC6"/>
        <w:right w:val="single" w:sz="8" w:space="0" w:color="0F6F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F6F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F6F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656B9C"/>
    <w:pPr>
      <w:tabs>
        <w:tab w:val="decimal" w:pos="360"/>
      </w:tabs>
    </w:pPr>
    <w:rPr>
      <w:lang w:eastAsia="ru-RU"/>
    </w:rPr>
  </w:style>
  <w:style w:type="paragraph" w:styleId="ae">
    <w:name w:val="footnote text"/>
    <w:basedOn w:val="a"/>
    <w:link w:val="af"/>
    <w:uiPriority w:val="99"/>
    <w:unhideWhenUsed/>
    <w:rsid w:val="00656B9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link w:val="ae"/>
    <w:uiPriority w:val="99"/>
    <w:rsid w:val="00656B9C"/>
    <w:rPr>
      <w:rFonts w:eastAsia="Times New Roman"/>
      <w:sz w:val="20"/>
      <w:szCs w:val="20"/>
      <w:lang w:eastAsia="ru-RU"/>
    </w:rPr>
  </w:style>
  <w:style w:type="character" w:styleId="af0">
    <w:name w:val="Subtle Emphasis"/>
    <w:uiPriority w:val="19"/>
    <w:qFormat/>
    <w:rsid w:val="00656B9C"/>
    <w:rPr>
      <w:i/>
      <w:iCs/>
      <w:color w:val="000000"/>
    </w:rPr>
  </w:style>
  <w:style w:type="table" w:styleId="2-5">
    <w:name w:val="Medium Shading 2 Accent 5"/>
    <w:basedOn w:val="a1"/>
    <w:uiPriority w:val="64"/>
    <w:rsid w:val="00656B9C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A62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A6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CCA6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List 2 Accent 2"/>
    <w:basedOn w:val="a1"/>
    <w:uiPriority w:val="66"/>
    <w:rsid w:val="002F0C64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9DD9"/>
        <w:left w:val="single" w:sz="8" w:space="0" w:color="009DD9"/>
        <w:bottom w:val="single" w:sz="8" w:space="0" w:color="009DD9"/>
        <w:right w:val="single" w:sz="8" w:space="0" w:color="009DD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9DD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9DD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C36E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2-11">
    <w:name w:val="Средний список 2 - Акцент 11"/>
    <w:basedOn w:val="a1"/>
    <w:next w:val="2-1"/>
    <w:uiPriority w:val="66"/>
    <w:rsid w:val="000F419A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F6FC6"/>
        <w:left w:val="single" w:sz="8" w:space="0" w:color="0F6FC6"/>
        <w:bottom w:val="single" w:sz="8" w:space="0" w:color="0F6FC6"/>
        <w:right w:val="single" w:sz="8" w:space="0" w:color="0F6F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F6F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F6F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af1">
    <w:name w:val="header"/>
    <w:basedOn w:val="a"/>
    <w:link w:val="af2"/>
    <w:uiPriority w:val="99"/>
    <w:unhideWhenUsed/>
    <w:rsid w:val="000E4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E427B"/>
  </w:style>
  <w:style w:type="paragraph" w:styleId="af3">
    <w:name w:val="footer"/>
    <w:basedOn w:val="a"/>
    <w:link w:val="af4"/>
    <w:uiPriority w:val="99"/>
    <w:unhideWhenUsed/>
    <w:rsid w:val="000E4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E427B"/>
  </w:style>
  <w:style w:type="paragraph" w:styleId="af5">
    <w:name w:val="Normal (Web)"/>
    <w:basedOn w:val="a"/>
    <w:uiPriority w:val="99"/>
    <w:semiHidden/>
    <w:unhideWhenUsed/>
    <w:rsid w:val="00410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451">
    <w:name w:val="Таблица-сетка 4 — акцент 51"/>
    <w:basedOn w:val="a1"/>
    <w:uiPriority w:val="49"/>
    <w:rsid w:val="0000432B"/>
    <w:tblPr>
      <w:tblStyleRowBandSize w:val="1"/>
      <w:tblStyleColBandSize w:val="1"/>
      <w:tblBorders>
        <w:top w:val="single" w:sz="4" w:space="0" w:color="B0DFA0"/>
        <w:left w:val="single" w:sz="4" w:space="0" w:color="B0DFA0"/>
        <w:bottom w:val="single" w:sz="4" w:space="0" w:color="B0DFA0"/>
        <w:right w:val="single" w:sz="4" w:space="0" w:color="B0DFA0"/>
        <w:insideH w:val="single" w:sz="4" w:space="0" w:color="B0DFA0"/>
        <w:insideV w:val="single" w:sz="4" w:space="0" w:color="B0DFA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CCA62"/>
          <w:left w:val="single" w:sz="4" w:space="0" w:color="7CCA62"/>
          <w:bottom w:val="single" w:sz="4" w:space="0" w:color="7CCA62"/>
          <w:right w:val="single" w:sz="4" w:space="0" w:color="7CCA62"/>
          <w:insideH w:val="nil"/>
          <w:insideV w:val="nil"/>
        </w:tcBorders>
        <w:shd w:val="clear" w:color="auto" w:fill="7CCA62"/>
      </w:tcPr>
    </w:tblStylePr>
    <w:tblStylePr w:type="lastRow">
      <w:rPr>
        <w:b/>
        <w:bCs/>
      </w:rPr>
      <w:tblPr/>
      <w:tcPr>
        <w:tcBorders>
          <w:top w:val="double" w:sz="4" w:space="0" w:color="7CCA6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/>
      </w:tcPr>
    </w:tblStylePr>
    <w:tblStylePr w:type="band1Horz">
      <w:tblPr/>
      <w:tcPr>
        <w:shd w:val="clear" w:color="auto" w:fill="E4F4DF"/>
      </w:tcPr>
    </w:tblStylePr>
  </w:style>
  <w:style w:type="table" w:customStyle="1" w:styleId="-431">
    <w:name w:val="Таблица-сетка 4 — акцент 31"/>
    <w:basedOn w:val="a1"/>
    <w:uiPriority w:val="49"/>
    <w:rsid w:val="0000432B"/>
    <w:tblPr>
      <w:tblStyleRowBandSize w:val="1"/>
      <w:tblStyleColBandSize w:val="1"/>
      <w:tblBorders>
        <w:top w:val="single" w:sz="4" w:space="0" w:color="5DEFF6"/>
        <w:left w:val="single" w:sz="4" w:space="0" w:color="5DEFF6"/>
        <w:bottom w:val="single" w:sz="4" w:space="0" w:color="5DEFF6"/>
        <w:right w:val="single" w:sz="4" w:space="0" w:color="5DEFF6"/>
        <w:insideH w:val="single" w:sz="4" w:space="0" w:color="5DEFF6"/>
        <w:insideV w:val="single" w:sz="4" w:space="0" w:color="5DEFF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BD0D9"/>
          <w:left w:val="single" w:sz="4" w:space="0" w:color="0BD0D9"/>
          <w:bottom w:val="single" w:sz="4" w:space="0" w:color="0BD0D9"/>
          <w:right w:val="single" w:sz="4" w:space="0" w:color="0BD0D9"/>
          <w:insideH w:val="nil"/>
          <w:insideV w:val="nil"/>
        </w:tcBorders>
        <w:shd w:val="clear" w:color="auto" w:fill="0BD0D9"/>
      </w:tcPr>
    </w:tblStylePr>
    <w:tblStylePr w:type="lastRow">
      <w:rPr>
        <w:b/>
        <w:bCs/>
      </w:rPr>
      <w:tblPr/>
      <w:tcPr>
        <w:tcBorders>
          <w:top w:val="double" w:sz="4" w:space="0" w:color="0BD0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/>
      </w:tcPr>
    </w:tblStylePr>
    <w:tblStylePr w:type="band1Horz">
      <w:tblPr/>
      <w:tcPr>
        <w:shd w:val="clear" w:color="auto" w:fill="C9F9FC"/>
      </w:tcPr>
    </w:tblStylePr>
  </w:style>
  <w:style w:type="table" w:customStyle="1" w:styleId="-411">
    <w:name w:val="Таблица-сетка 4 — акцент 11"/>
    <w:basedOn w:val="a1"/>
    <w:uiPriority w:val="49"/>
    <w:rsid w:val="0000432B"/>
    <w:tblPr>
      <w:tblStyleRowBandSize w:val="1"/>
      <w:tblStyleColBandSize w:val="1"/>
      <w:tblBorders>
        <w:top w:val="single" w:sz="4" w:space="0" w:color="59A9F2"/>
        <w:left w:val="single" w:sz="4" w:space="0" w:color="59A9F2"/>
        <w:bottom w:val="single" w:sz="4" w:space="0" w:color="59A9F2"/>
        <w:right w:val="single" w:sz="4" w:space="0" w:color="59A9F2"/>
        <w:insideH w:val="single" w:sz="4" w:space="0" w:color="59A9F2"/>
        <w:insideV w:val="single" w:sz="4" w:space="0" w:color="59A9F2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F6FC6"/>
          <w:left w:val="single" w:sz="4" w:space="0" w:color="0F6FC6"/>
          <w:bottom w:val="single" w:sz="4" w:space="0" w:color="0F6FC6"/>
          <w:right w:val="single" w:sz="4" w:space="0" w:color="0F6FC6"/>
          <w:insideH w:val="nil"/>
          <w:insideV w:val="nil"/>
        </w:tcBorders>
        <w:shd w:val="clear" w:color="auto" w:fill="0F6FC6"/>
      </w:tcPr>
    </w:tblStylePr>
    <w:tblStylePr w:type="lastRow">
      <w:rPr>
        <w:b/>
        <w:bCs/>
      </w:rPr>
      <w:tblPr/>
      <w:tcPr>
        <w:tcBorders>
          <w:top w:val="double" w:sz="4" w:space="0" w:color="0F6F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table" w:customStyle="1" w:styleId="-211">
    <w:name w:val="Список-таблица 2 — акцент 11"/>
    <w:basedOn w:val="a1"/>
    <w:uiPriority w:val="47"/>
    <w:rsid w:val="00377C19"/>
    <w:tblPr>
      <w:tblStyleRowBandSize w:val="1"/>
      <w:tblStyleColBandSize w:val="1"/>
      <w:tblBorders>
        <w:top w:val="single" w:sz="4" w:space="0" w:color="59A9F2"/>
        <w:bottom w:val="single" w:sz="4" w:space="0" w:color="59A9F2"/>
        <w:insideH w:val="single" w:sz="4" w:space="0" w:color="59A9F2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table" w:customStyle="1" w:styleId="-4110">
    <w:name w:val="Список-таблица 4 — акцент 11"/>
    <w:basedOn w:val="a1"/>
    <w:uiPriority w:val="49"/>
    <w:rsid w:val="00377C19"/>
    <w:tblPr>
      <w:tblStyleRowBandSize w:val="1"/>
      <w:tblStyleColBandSize w:val="1"/>
      <w:tblBorders>
        <w:top w:val="single" w:sz="4" w:space="0" w:color="59A9F2"/>
        <w:left w:val="single" w:sz="4" w:space="0" w:color="59A9F2"/>
        <w:bottom w:val="single" w:sz="4" w:space="0" w:color="59A9F2"/>
        <w:right w:val="single" w:sz="4" w:space="0" w:color="59A9F2"/>
        <w:insideH w:val="single" w:sz="4" w:space="0" w:color="59A9F2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F6FC6"/>
          <w:left w:val="single" w:sz="4" w:space="0" w:color="0F6FC6"/>
          <w:bottom w:val="single" w:sz="4" w:space="0" w:color="0F6FC6"/>
          <w:right w:val="single" w:sz="4" w:space="0" w:color="0F6FC6"/>
          <w:insideH w:val="nil"/>
        </w:tcBorders>
        <w:shd w:val="clear" w:color="auto" w:fill="0F6FC6"/>
      </w:tcPr>
    </w:tblStylePr>
    <w:tblStylePr w:type="lastRow">
      <w:rPr>
        <w:b/>
        <w:bCs/>
      </w:rPr>
      <w:tblPr/>
      <w:tcPr>
        <w:tcBorders>
          <w:top w:val="double" w:sz="4" w:space="0" w:color="59A9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table" w:customStyle="1" w:styleId="-261">
    <w:name w:val="Список-таблица 2 — акцент 61"/>
    <w:basedOn w:val="a1"/>
    <w:uiPriority w:val="47"/>
    <w:rsid w:val="007373C0"/>
    <w:tblPr>
      <w:tblStyleRowBandSize w:val="1"/>
      <w:tblStyleColBandSize w:val="1"/>
      <w:tblBorders>
        <w:top w:val="single" w:sz="4" w:space="0" w:color="C8DA91"/>
        <w:bottom w:val="single" w:sz="4" w:space="0" w:color="C8DA91"/>
        <w:insideH w:val="single" w:sz="4" w:space="0" w:color="C8DA91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/>
      </w:tcPr>
    </w:tblStylePr>
    <w:tblStylePr w:type="band1Horz">
      <w:tblPr/>
      <w:tcPr>
        <w:shd w:val="clear" w:color="auto" w:fill="ECF2DA"/>
      </w:tcPr>
    </w:tblStylePr>
  </w:style>
  <w:style w:type="table" w:customStyle="1" w:styleId="-221">
    <w:name w:val="Список-таблица 2 — акцент 21"/>
    <w:basedOn w:val="a1"/>
    <w:uiPriority w:val="47"/>
    <w:rsid w:val="007373C0"/>
    <w:tblPr>
      <w:tblStyleRowBandSize w:val="1"/>
      <w:tblStyleColBandSize w:val="1"/>
      <w:tblBorders>
        <w:top w:val="single" w:sz="4" w:space="0" w:color="4FCDFF"/>
        <w:bottom w:val="single" w:sz="4" w:space="0" w:color="4FCDFF"/>
        <w:insideH w:val="single" w:sz="4" w:space="0" w:color="4FCDFF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/>
      </w:tcPr>
    </w:tblStylePr>
    <w:tblStylePr w:type="band1Horz">
      <w:tblPr/>
      <w:tcPr>
        <w:shd w:val="clear" w:color="auto" w:fill="C4EEFF"/>
      </w:tcPr>
    </w:tblStylePr>
  </w:style>
  <w:style w:type="paragraph" w:styleId="af6">
    <w:name w:val="No Spacing"/>
    <w:uiPriority w:val="1"/>
    <w:qFormat/>
    <w:rsid w:val="001F4C4C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8C38BF"/>
    <w:rPr>
      <w:color w:val="800080" w:themeColor="followedHyperlink"/>
      <w:u w:val="single"/>
    </w:rPr>
  </w:style>
  <w:style w:type="paragraph" w:styleId="af8">
    <w:name w:val="endnote text"/>
    <w:basedOn w:val="a"/>
    <w:link w:val="af9"/>
    <w:uiPriority w:val="99"/>
    <w:semiHidden/>
    <w:unhideWhenUsed/>
    <w:rsid w:val="00C437D6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C437D6"/>
    <w:rPr>
      <w:lang w:eastAsia="en-US"/>
    </w:rPr>
  </w:style>
  <w:style w:type="character" w:styleId="afa">
    <w:name w:val="endnote reference"/>
    <w:basedOn w:val="a0"/>
    <w:uiPriority w:val="99"/>
    <w:semiHidden/>
    <w:unhideWhenUsed/>
    <w:rsid w:val="00C437D6"/>
    <w:rPr>
      <w:vertAlign w:val="superscript"/>
    </w:rPr>
  </w:style>
  <w:style w:type="character" w:styleId="afb">
    <w:name w:val="footnote reference"/>
    <w:basedOn w:val="a0"/>
    <w:uiPriority w:val="99"/>
    <w:semiHidden/>
    <w:unhideWhenUsed/>
    <w:rsid w:val="00C437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QuickStyle" Target="diagrams/quickStyle1.xml"/><Relationship Id="rId1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hyperlink" Target="http://budget.admkrsk.ru/about/Pages/glossary.asp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dget.admkrsk.ru/about/Pages/glossary.aspx" TargetMode="External"/><Relationship Id="rId14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2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20435230332992396"/>
          <c:w val="0.67363556828123761"/>
          <c:h val="0.778259860768700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7EBF-4B38-AE71-E4BCAAE1958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7EBF-4B38-AE71-E4BCAAE1958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7EBF-4B38-AE71-E4BCAAE1958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7EBF-4B38-AE71-E4BCAAE1958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7EBF-4B38-AE71-E4BCAAE1958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7EBF-4B38-AE71-E4BCAAE1958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7EBF-4B38-AE71-E4BCAAE1958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7EBF-4B38-AE71-E4BCAAE19583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7EBF-4B38-AE71-E4BCAAE19583}"/>
              </c:ext>
            </c:extLst>
          </c:dPt>
          <c:dLbls>
            <c:dLbl>
              <c:idx val="0"/>
              <c:layout>
                <c:manualLayout>
                  <c:x val="0.11778959413071277"/>
                  <c:y val="-4.1937975940845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4759372686275825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7EBF-4B38-AE71-E4BCAAE19583}"/>
                </c:ext>
              </c:extLst>
            </c:dLbl>
            <c:dLbl>
              <c:idx val="1"/>
              <c:layout>
                <c:manualLayout>
                  <c:x val="9.8943259069798659E-2"/>
                  <c:y val="-2.207261891623437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4847551910894359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7EBF-4B38-AE71-E4BCAAE19583}"/>
                </c:ext>
              </c:extLst>
            </c:dLbl>
            <c:dLbl>
              <c:idx val="2"/>
              <c:layout>
                <c:manualLayout>
                  <c:x val="6.7981422898297006E-2"/>
                  <c:y val="6.6217856748702428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994480716160734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7EBF-4B38-AE71-E4BCAAE19583}"/>
                </c:ext>
              </c:extLst>
            </c:dLbl>
            <c:dLbl>
              <c:idx val="3"/>
              <c:layout>
                <c:manualLayout>
                  <c:x val="6.2596755738035942E-2"/>
                  <c:y val="0.1213994040392892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46678333445514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7EBF-4B38-AE71-E4BCAAE1958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налог на доходы физических лиц - 74 693,00 рублей</c:v>
                </c:pt>
                <c:pt idx="1">
                  <c:v>налог на имущество физических лиц - 96 407,00 рублей</c:v>
                </c:pt>
                <c:pt idx="2">
                  <c:v>инициативные платежи - 40 000,00 рублей</c:v>
                </c:pt>
                <c:pt idx="3">
                  <c:v>Земельный налог - 688 458,00 рублей</c:v>
                </c:pt>
              </c:strCache>
            </c:strRef>
          </c:cat>
          <c:val>
            <c:numRef>
              <c:f>Лист1!$B$2:$B$5</c:f>
              <c:numCache>
                <c:formatCode>#\ ##0.0</c:formatCode>
                <c:ptCount val="4"/>
                <c:pt idx="0">
                  <c:v>8.3033000651431035</c:v>
                </c:pt>
                <c:pt idx="1">
                  <c:v>10.717152201414471</c:v>
                </c:pt>
                <c:pt idx="2">
                  <c:v>4.4466282329766393</c:v>
                </c:pt>
                <c:pt idx="3">
                  <c:v>76.532919500465781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7EBF-4B38-AE71-E4BCAAE19583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accent3">
        <a:lumMod val="20000"/>
        <a:lumOff val="80000"/>
        <a:alpha val="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404374568875185"/>
          <c:y val="0"/>
          <c:w val="0.72254093038749045"/>
          <c:h val="0.9166253166897692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14D1-407D-8952-4E6FF46EBCF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14D1-407D-8952-4E6FF46EBCF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14D1-407D-8952-4E6FF46EBCF8}"/>
              </c:ext>
            </c:extLst>
          </c:dPt>
          <c:dLbls>
            <c:dLbl>
              <c:idx val="0"/>
              <c:layout>
                <c:manualLayout>
                  <c:x val="1.8691588785046728E-2"/>
                  <c:y val="-1.785315777728185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4D1-407D-8952-4E6FF46EBCF8}"/>
                </c:ext>
              </c:extLst>
            </c:dLbl>
            <c:dLbl>
              <c:idx val="1"/>
              <c:layout>
                <c:manualLayout>
                  <c:x val="-1.8691588785046828E-2"/>
                  <c:y val="0.1316670386074536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4D1-407D-8952-4E6FF46EBCF8}"/>
                </c:ext>
              </c:extLst>
            </c:dLbl>
            <c:dLbl>
              <c:idx val="2"/>
              <c:layout>
                <c:manualLayout>
                  <c:x val="1.7356475300400534E-2"/>
                  <c:y val="-0.2253961169381834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4D1-407D-8952-4E6FF46EBCF8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субвенции - 134 910,00 рублей</c:v>
                </c:pt>
                <c:pt idx="1">
                  <c:v>субсидии - 1 200 000,00 рублей</c:v>
                </c:pt>
                <c:pt idx="2">
                  <c:v>дотация - 1 384 586,00 рублей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4.9608456861124264</c:v>
                </c:pt>
                <c:pt idx="1">
                  <c:v>44.125823314320009</c:v>
                </c:pt>
                <c:pt idx="2">
                  <c:v>50.91333099956757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4D1-407D-8952-4E6FF46EBCF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E0E4-4131-875C-2BC89C82605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E0E4-4131-875C-2BC89C82605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E-889A-4F0B-B785-D5D85B49F0B3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E0E4-4131-875C-2BC89C82605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E0E4-4131-875C-2BC89C82605D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E-889A-4F0B-B785-D5D85B49F0B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субвенции - 134 910,00 рублей</c:v>
                </c:pt>
                <c:pt idx="1">
                  <c:v>субсидии - 1 200 000,00 рублей</c:v>
                </c:pt>
                <c:pt idx="2">
                  <c:v>дотация - 1 384 586,00 рублей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134910</c:v>
                </c:pt>
                <c:pt idx="1">
                  <c:v>1200000</c:v>
                </c:pt>
                <c:pt idx="2">
                  <c:v>1384586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4D1-407D-8952-4E6FF46EBCF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E0E4-4131-875C-2BC89C82605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E0E4-4131-875C-2BC89C82605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889A-4F0B-B785-D5D85B49F0B3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E0E4-4131-875C-2BC89C82605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E0E4-4131-875C-2BC89C82605D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889A-4F0B-B785-D5D85B49F0B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субвенции - 134 910,00 рублей</c:v>
                </c:pt>
                <c:pt idx="1">
                  <c:v>субсидии - 1 200 000,00 рублей</c:v>
                </c:pt>
                <c:pt idx="2">
                  <c:v>дотация - 1 384 586,00 рублей</c:v>
                </c:pt>
              </c:strCache>
            </c:strRef>
          </c:cat>
          <c:val>
            <c:numRef>
              <c:f>Лист1!$D$2:$D$4</c:f>
              <c:numCache>
                <c:formatCode>0.00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14D1-407D-8952-4E6FF46EBCF8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noFill/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7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2607991460850665E-2"/>
          <c:y val="0.25953385062050999"/>
          <c:w val="0.64432667556639012"/>
          <c:h val="0.7403727475464453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4"/>
          <c:dPt>
            <c:idx val="0"/>
            <c:bubble3D val="0"/>
            <c:explosion val="7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750-4070-ACEA-4E8CA4BF557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750-4070-ACEA-4E8CA4BF5574}"/>
              </c:ext>
            </c:extLst>
          </c:dPt>
          <c:dPt>
            <c:idx val="2"/>
            <c:bubble3D val="0"/>
            <c:explosion val="25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3750-4070-ACEA-4E8CA4BF557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3750-4070-ACEA-4E8CA4BF557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3750-4070-ACEA-4E8CA4BF557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3750-4070-ACEA-4E8CA4BF557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3750-4070-ACEA-4E8CA4BF557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3750-4070-ACEA-4E8CA4BF5574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3750-4070-ACEA-4E8CA4BF5574}"/>
              </c:ext>
            </c:extLst>
          </c:dPt>
          <c:dLbls>
            <c:dLbl>
              <c:idx val="0"/>
              <c:layout>
                <c:manualLayout>
                  <c:x val="2.4231055219867726E-2"/>
                  <c:y val="-9.932678512305492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2532812815507839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3750-4070-ACEA-4E8CA4BF5574}"/>
                </c:ext>
              </c:extLst>
            </c:dLbl>
            <c:dLbl>
              <c:idx val="1"/>
              <c:layout>
                <c:manualLayout>
                  <c:x val="5.3846724601304088E-2"/>
                  <c:y val="-3.973071404922193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03269754335154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3750-4070-ACEA-4E8CA4BF5574}"/>
                </c:ext>
              </c:extLst>
            </c:dLbl>
            <c:dLbl>
              <c:idx val="2"/>
              <c:layout>
                <c:manualLayout>
                  <c:x val="1.4134698296993013E-2"/>
                  <c:y val="-0.26045690321156606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688967633168489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3750-4070-ACEA-4E8CA4BF5574}"/>
                </c:ext>
              </c:extLst>
            </c:dLbl>
            <c:dLbl>
              <c:idx val="3"/>
              <c:layout>
                <c:manualLayout>
                  <c:x val="1.615400148078347E-2"/>
                  <c:y val="-4.635249972409226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64474658410177"/>
                      <c:h val="8.744076673673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3750-4070-ACEA-4E8CA4BF5574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общегосударственные вопросы - 1 158 451,00 рублей</c:v>
                </c:pt>
                <c:pt idx="1">
                  <c:v>национальная оборона - 134 910,00 рублей</c:v>
                </c:pt>
                <c:pt idx="2">
                  <c:v>жилищно-коммунальное хозяйство - 2 661 693,00 рублей</c:v>
                </c:pt>
                <c:pt idx="3">
                  <c:v>культура, кинематография - 664 000,00 рублей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25.079832363942923</c:v>
                </c:pt>
                <c:pt idx="1">
                  <c:v>2.9207279239428683</c:v>
                </c:pt>
                <c:pt idx="2">
                  <c:v>57.62420183873148</c:v>
                </c:pt>
                <c:pt idx="3">
                  <c:v>14.375237873382732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3750-4070-ACEA-4E8CA4BF5574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noFill/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105756D-9302-41C6-9252-EE98154A2950}" type="doc">
      <dgm:prSet loTypeId="urn:microsoft.com/office/officeart/2005/8/layout/hList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1DD5CC2-679E-426A-8C3B-A0BBB20E2A62}">
      <dgm:prSet phldrT="[Текст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r>
            <a:rPr lang="ru-RU" sz="2800" b="1">
              <a:solidFill>
                <a:srgbClr val="FF0000"/>
              </a:solidFill>
              <a:latin typeface="Times New Roman" pitchFamily="18" charset="0"/>
              <a:cs typeface="Times New Roman" pitchFamily="18" charset="0"/>
            </a:rPr>
            <a:t>Межбюджетные трансферты - средства, предоставляемые одним бюджетом другому бюджету.</a:t>
          </a:r>
        </a:p>
      </dgm:t>
    </dgm:pt>
    <dgm:pt modelId="{3F623AD6-3263-4C49-B146-5F33482D9B71}" type="parTrans" cxnId="{6E3EEBFE-545B-45FB-A974-D945705EAE83}">
      <dgm:prSet/>
      <dgm:spPr/>
      <dgm:t>
        <a:bodyPr/>
        <a:lstStyle/>
        <a:p>
          <a:endParaRPr lang="ru-RU"/>
        </a:p>
      </dgm:t>
    </dgm:pt>
    <dgm:pt modelId="{75290514-5DD9-40B3-B840-72E5F3D79061}" type="sibTrans" cxnId="{6E3EEBFE-545B-45FB-A974-D945705EAE83}">
      <dgm:prSet/>
      <dgm:spPr/>
      <dgm:t>
        <a:bodyPr/>
        <a:lstStyle/>
        <a:p>
          <a:endParaRPr lang="ru-RU"/>
        </a:p>
      </dgm:t>
    </dgm:pt>
    <dgm:pt modelId="{4893D520-FEA2-4050-805E-97FF68056555}">
      <dgm:prSet phldrT="[Текст]"/>
      <dgm:spPr>
        <a:solidFill>
          <a:schemeClr val="accent3">
            <a:lumMod val="20000"/>
            <a:lumOff val="80000"/>
          </a:schemeClr>
        </a:solidFill>
        <a:ln w="117475">
          <a:solidFill>
            <a:srgbClr val="C00000"/>
          </a:solidFill>
        </a:ln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Дотации </a:t>
          </a:r>
          <a:r>
            <a:rPr lang="ru-RU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межбюджетные трансферты, предоставляемые на безвозмездной и безвозвратной основе (без </a:t>
          </a:r>
          <a:r>
            <a:rPr lang="ru-RU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установления направлений и (или) условий их использования).</a:t>
          </a:r>
        </a:p>
      </dgm:t>
    </dgm:pt>
    <dgm:pt modelId="{82102C0F-5397-4240-AE1F-EB2E1DA773C1}" type="parTrans" cxnId="{74F29147-EAA7-4F28-B922-C87AC047F5DF}">
      <dgm:prSet/>
      <dgm:spPr/>
      <dgm:t>
        <a:bodyPr/>
        <a:lstStyle/>
        <a:p>
          <a:endParaRPr lang="ru-RU"/>
        </a:p>
      </dgm:t>
    </dgm:pt>
    <dgm:pt modelId="{5F7C349B-E013-406E-804D-D15A3C4C8CF2}" type="sibTrans" cxnId="{74F29147-EAA7-4F28-B922-C87AC047F5DF}">
      <dgm:prSet/>
      <dgm:spPr/>
      <dgm:t>
        <a:bodyPr/>
        <a:lstStyle/>
        <a:p>
          <a:endParaRPr lang="ru-RU"/>
        </a:p>
      </dgm:t>
    </dgm:pt>
    <dgm:pt modelId="{290F4FAE-A2D5-44AA-9BFD-80FCBADAF3A1}">
      <dgm:prSet phldrT="[Текст]"/>
      <dgm:spPr>
        <a:solidFill>
          <a:schemeClr val="accent2">
            <a:lumMod val="20000"/>
            <a:lumOff val="80000"/>
          </a:schemeClr>
        </a:solidFill>
        <a:ln w="117475">
          <a:solidFill>
            <a:srgbClr val="C00000"/>
          </a:solidFill>
        </a:ln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Субсидии </a:t>
          </a:r>
          <a:r>
            <a:rPr lang="ru-RU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-межбюджетные трансферты, предоставляемые бюджетам в целях софинансирования расходных обязательств, возникающих при выполнении полномочий органов местного самоуправления (устанавливаются направления и (или) условия использования)</a:t>
          </a:r>
        </a:p>
      </dgm:t>
    </dgm:pt>
    <dgm:pt modelId="{2CBF312C-6923-4BF8-BF92-61CFB32F6800}" type="parTrans" cxnId="{ED5B953F-477B-4E98-8D04-1946E27A2640}">
      <dgm:prSet/>
      <dgm:spPr/>
      <dgm:t>
        <a:bodyPr/>
        <a:lstStyle/>
        <a:p>
          <a:endParaRPr lang="ru-RU"/>
        </a:p>
      </dgm:t>
    </dgm:pt>
    <dgm:pt modelId="{37EF8E25-7537-4422-BDFF-D8FC0A9033BB}" type="sibTrans" cxnId="{ED5B953F-477B-4E98-8D04-1946E27A2640}">
      <dgm:prSet/>
      <dgm:spPr/>
      <dgm:t>
        <a:bodyPr/>
        <a:lstStyle/>
        <a:p>
          <a:endParaRPr lang="ru-RU"/>
        </a:p>
      </dgm:t>
    </dgm:pt>
    <dgm:pt modelId="{0847AB9D-AC8A-43A0-9B86-1811B875350D}">
      <dgm:prSet phldrT="[Текст]"/>
      <dgm:spPr>
        <a:solidFill>
          <a:schemeClr val="accent1">
            <a:lumMod val="20000"/>
            <a:lumOff val="80000"/>
          </a:schemeClr>
        </a:solidFill>
        <a:ln w="117475">
          <a:solidFill>
            <a:srgbClr val="C00000"/>
          </a:solidFill>
        </a:ln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Субвенции </a:t>
          </a:r>
          <a:r>
            <a:rPr lang="ru-RU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межбюджетные трансферты, предоставляемые бюджетам в целях финансового обеспечения расходных обязательств, возникающих при выполнении переданных в установленном порядке полномочий органов государственной власти (устанавливаются направления и условия использования).</a:t>
          </a:r>
        </a:p>
      </dgm:t>
    </dgm:pt>
    <dgm:pt modelId="{CC42EE44-4034-4EB7-8402-F66FE52A1B7D}" type="parTrans" cxnId="{4BA3A292-F93A-470B-9279-BDFA7BC22CDB}">
      <dgm:prSet/>
      <dgm:spPr/>
      <dgm:t>
        <a:bodyPr/>
        <a:lstStyle/>
        <a:p>
          <a:endParaRPr lang="ru-RU"/>
        </a:p>
      </dgm:t>
    </dgm:pt>
    <dgm:pt modelId="{C59A385D-95AA-4FEA-8418-B0C61C873B00}" type="sibTrans" cxnId="{4BA3A292-F93A-470B-9279-BDFA7BC22CDB}">
      <dgm:prSet/>
      <dgm:spPr/>
      <dgm:t>
        <a:bodyPr/>
        <a:lstStyle/>
        <a:p>
          <a:endParaRPr lang="ru-RU"/>
        </a:p>
      </dgm:t>
    </dgm:pt>
    <dgm:pt modelId="{4ECD33E0-1A3E-4C69-9615-A7C9B20D92AF}" type="pres">
      <dgm:prSet presAssocID="{8105756D-9302-41C6-9252-EE98154A2950}" presName="composite" presStyleCnt="0">
        <dgm:presLayoutVars>
          <dgm:chMax val="1"/>
          <dgm:dir/>
          <dgm:resizeHandles val="exact"/>
        </dgm:presLayoutVars>
      </dgm:prSet>
      <dgm:spPr/>
    </dgm:pt>
    <dgm:pt modelId="{4B411D71-A6B0-4BE0-8EC0-D99311D90749}" type="pres">
      <dgm:prSet presAssocID="{81DD5CC2-679E-426A-8C3B-A0BBB20E2A62}" presName="roof" presStyleLbl="dkBgShp" presStyleIdx="0" presStyleCnt="2"/>
      <dgm:spPr/>
    </dgm:pt>
    <dgm:pt modelId="{FC10732C-7FFB-433A-B422-BDF9ADF4352B}" type="pres">
      <dgm:prSet presAssocID="{81DD5CC2-679E-426A-8C3B-A0BBB20E2A62}" presName="pillars" presStyleCnt="0"/>
      <dgm:spPr/>
    </dgm:pt>
    <dgm:pt modelId="{A39CB25B-B9EF-4DA5-96C0-B53537B03A8F}" type="pres">
      <dgm:prSet presAssocID="{81DD5CC2-679E-426A-8C3B-A0BBB20E2A62}" presName="pillar1" presStyleLbl="node1" presStyleIdx="0" presStyleCnt="3">
        <dgm:presLayoutVars>
          <dgm:bulletEnabled val="1"/>
        </dgm:presLayoutVars>
      </dgm:prSet>
      <dgm:spPr/>
    </dgm:pt>
    <dgm:pt modelId="{E3F50E39-E6AA-475E-B1A7-213B50BE7700}" type="pres">
      <dgm:prSet presAssocID="{290F4FAE-A2D5-44AA-9BFD-80FCBADAF3A1}" presName="pillarX" presStyleLbl="node1" presStyleIdx="1" presStyleCnt="3">
        <dgm:presLayoutVars>
          <dgm:bulletEnabled val="1"/>
        </dgm:presLayoutVars>
      </dgm:prSet>
      <dgm:spPr/>
    </dgm:pt>
    <dgm:pt modelId="{5C2ACC7A-2403-43B7-9ABE-3E0B6EAD8DC9}" type="pres">
      <dgm:prSet presAssocID="{0847AB9D-AC8A-43A0-9B86-1811B875350D}" presName="pillarX" presStyleLbl="node1" presStyleIdx="2" presStyleCnt="3">
        <dgm:presLayoutVars>
          <dgm:bulletEnabled val="1"/>
        </dgm:presLayoutVars>
      </dgm:prSet>
      <dgm:spPr/>
    </dgm:pt>
    <dgm:pt modelId="{0B83A97A-60B2-4190-AFE9-15A9F66F51BB}" type="pres">
      <dgm:prSet presAssocID="{81DD5CC2-679E-426A-8C3B-A0BBB20E2A62}" presName="base" presStyleLbl="dkBgShp" presStyleIdx="1" presStyleCnt="2"/>
      <dgm:spPr/>
    </dgm:pt>
  </dgm:ptLst>
  <dgm:cxnLst>
    <dgm:cxn modelId="{2BFA2437-00E1-493B-913C-CDAF44D88741}" type="presOf" srcId="{4893D520-FEA2-4050-805E-97FF68056555}" destId="{A39CB25B-B9EF-4DA5-96C0-B53537B03A8F}" srcOrd="0" destOrd="0" presId="urn:microsoft.com/office/officeart/2005/8/layout/hList3"/>
    <dgm:cxn modelId="{ED5B953F-477B-4E98-8D04-1946E27A2640}" srcId="{81DD5CC2-679E-426A-8C3B-A0BBB20E2A62}" destId="{290F4FAE-A2D5-44AA-9BFD-80FCBADAF3A1}" srcOrd="1" destOrd="0" parTransId="{2CBF312C-6923-4BF8-BF92-61CFB32F6800}" sibTransId="{37EF8E25-7537-4422-BDFF-D8FC0A9033BB}"/>
    <dgm:cxn modelId="{B5A66867-04A5-4774-AEBC-CFC64A55C75B}" type="presOf" srcId="{0847AB9D-AC8A-43A0-9B86-1811B875350D}" destId="{5C2ACC7A-2403-43B7-9ABE-3E0B6EAD8DC9}" srcOrd="0" destOrd="0" presId="urn:microsoft.com/office/officeart/2005/8/layout/hList3"/>
    <dgm:cxn modelId="{74F29147-EAA7-4F28-B922-C87AC047F5DF}" srcId="{81DD5CC2-679E-426A-8C3B-A0BBB20E2A62}" destId="{4893D520-FEA2-4050-805E-97FF68056555}" srcOrd="0" destOrd="0" parTransId="{82102C0F-5397-4240-AE1F-EB2E1DA773C1}" sibTransId="{5F7C349B-E013-406E-804D-D15A3C4C8CF2}"/>
    <dgm:cxn modelId="{4BA3A292-F93A-470B-9279-BDFA7BC22CDB}" srcId="{81DD5CC2-679E-426A-8C3B-A0BBB20E2A62}" destId="{0847AB9D-AC8A-43A0-9B86-1811B875350D}" srcOrd="2" destOrd="0" parTransId="{CC42EE44-4034-4EB7-8402-F66FE52A1B7D}" sibTransId="{C59A385D-95AA-4FEA-8418-B0C61C873B00}"/>
    <dgm:cxn modelId="{791A9FCE-1E47-401B-A0D0-AE994103DCC4}" type="presOf" srcId="{8105756D-9302-41C6-9252-EE98154A2950}" destId="{4ECD33E0-1A3E-4C69-9615-A7C9B20D92AF}" srcOrd="0" destOrd="0" presId="urn:microsoft.com/office/officeart/2005/8/layout/hList3"/>
    <dgm:cxn modelId="{8A70B0DA-CD3E-4F99-B958-8CF62B42F168}" type="presOf" srcId="{81DD5CC2-679E-426A-8C3B-A0BBB20E2A62}" destId="{4B411D71-A6B0-4BE0-8EC0-D99311D90749}" srcOrd="0" destOrd="0" presId="urn:microsoft.com/office/officeart/2005/8/layout/hList3"/>
    <dgm:cxn modelId="{883CEAFA-98EA-49C2-A405-AD8030E53CF0}" type="presOf" srcId="{290F4FAE-A2D5-44AA-9BFD-80FCBADAF3A1}" destId="{E3F50E39-E6AA-475E-B1A7-213B50BE7700}" srcOrd="0" destOrd="0" presId="urn:microsoft.com/office/officeart/2005/8/layout/hList3"/>
    <dgm:cxn modelId="{6E3EEBFE-545B-45FB-A974-D945705EAE83}" srcId="{8105756D-9302-41C6-9252-EE98154A2950}" destId="{81DD5CC2-679E-426A-8C3B-A0BBB20E2A62}" srcOrd="0" destOrd="0" parTransId="{3F623AD6-3263-4C49-B146-5F33482D9B71}" sibTransId="{75290514-5DD9-40B3-B840-72E5F3D79061}"/>
    <dgm:cxn modelId="{85141B75-4EDE-4985-8BBF-063267FB035B}" type="presParOf" srcId="{4ECD33E0-1A3E-4C69-9615-A7C9B20D92AF}" destId="{4B411D71-A6B0-4BE0-8EC0-D99311D90749}" srcOrd="0" destOrd="0" presId="urn:microsoft.com/office/officeart/2005/8/layout/hList3"/>
    <dgm:cxn modelId="{1B281F47-B23E-407E-BD27-79C64AF23638}" type="presParOf" srcId="{4ECD33E0-1A3E-4C69-9615-A7C9B20D92AF}" destId="{FC10732C-7FFB-433A-B422-BDF9ADF4352B}" srcOrd="1" destOrd="0" presId="urn:microsoft.com/office/officeart/2005/8/layout/hList3"/>
    <dgm:cxn modelId="{5C31880D-E9AA-4B52-B82A-59478ADE5A86}" type="presParOf" srcId="{FC10732C-7FFB-433A-B422-BDF9ADF4352B}" destId="{A39CB25B-B9EF-4DA5-96C0-B53537B03A8F}" srcOrd="0" destOrd="0" presId="urn:microsoft.com/office/officeart/2005/8/layout/hList3"/>
    <dgm:cxn modelId="{C19E9299-0FEC-4125-8E00-DD4FA6500AAD}" type="presParOf" srcId="{FC10732C-7FFB-433A-B422-BDF9ADF4352B}" destId="{E3F50E39-E6AA-475E-B1A7-213B50BE7700}" srcOrd="1" destOrd="0" presId="urn:microsoft.com/office/officeart/2005/8/layout/hList3"/>
    <dgm:cxn modelId="{7EAAD2CB-EB14-42A4-8D4C-896262E7DA70}" type="presParOf" srcId="{FC10732C-7FFB-433A-B422-BDF9ADF4352B}" destId="{5C2ACC7A-2403-43B7-9ABE-3E0B6EAD8DC9}" srcOrd="2" destOrd="0" presId="urn:microsoft.com/office/officeart/2005/8/layout/hList3"/>
    <dgm:cxn modelId="{5D842A1A-8E0C-4617-923C-E7551A206B4A}" type="presParOf" srcId="{4ECD33E0-1A3E-4C69-9615-A7C9B20D92AF}" destId="{0B83A97A-60B2-4190-AFE9-15A9F66F51BB}" srcOrd="2" destOrd="0" presId="urn:microsoft.com/office/officeart/2005/8/layout/hList3"/>
  </dgm:cxnLst>
  <dgm:bg>
    <a:solidFill>
      <a:schemeClr val="accent1">
        <a:lumMod val="40000"/>
        <a:lumOff val="60000"/>
      </a:schemeClr>
    </a:solidFill>
  </dgm:bg>
  <dgm:whole>
    <a:ln w="165100">
      <a:solidFill>
        <a:schemeClr val="accent2">
          <a:lumMod val="75000"/>
        </a:schemeClr>
      </a:solidFill>
    </a:ln>
  </dgm:whole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411D71-A6B0-4BE0-8EC0-D99311D90749}">
      <dsp:nvSpPr>
        <dsp:cNvPr id="0" name=""/>
        <dsp:cNvSpPr/>
      </dsp:nvSpPr>
      <dsp:spPr>
        <a:xfrm>
          <a:off x="0" y="0"/>
          <a:ext cx="9563757" cy="1569457"/>
        </a:xfrm>
        <a:prstGeom prst="rect">
          <a:avLst/>
        </a:prstGeom>
        <a:solidFill>
          <a:schemeClr val="accent5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800" b="1" kern="1200">
              <a:solidFill>
                <a:srgbClr val="FF0000"/>
              </a:solidFill>
              <a:latin typeface="Times New Roman" pitchFamily="18" charset="0"/>
              <a:cs typeface="Times New Roman" pitchFamily="18" charset="0"/>
            </a:rPr>
            <a:t>Межбюджетные трансферты - средства, предоставляемые одним бюджетом другому бюджету.</a:t>
          </a:r>
        </a:p>
      </dsp:txBody>
      <dsp:txXfrm>
        <a:off x="0" y="0"/>
        <a:ext cx="9563757" cy="1569457"/>
      </dsp:txXfrm>
    </dsp:sp>
    <dsp:sp modelId="{A39CB25B-B9EF-4DA5-96C0-B53537B03A8F}">
      <dsp:nvSpPr>
        <dsp:cNvPr id="0" name=""/>
        <dsp:cNvSpPr/>
      </dsp:nvSpPr>
      <dsp:spPr>
        <a:xfrm>
          <a:off x="4669" y="1569457"/>
          <a:ext cx="3184805" cy="3295860"/>
        </a:xfrm>
        <a:prstGeom prst="rect">
          <a:avLst/>
        </a:prstGeom>
        <a:solidFill>
          <a:schemeClr val="accent3">
            <a:lumMod val="20000"/>
            <a:lumOff val="80000"/>
          </a:schemeClr>
        </a:solidFill>
        <a:ln w="117475" cap="flat" cmpd="sng" algn="ctr">
          <a:solidFill>
            <a:srgbClr val="C0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Дотации </a:t>
          </a:r>
          <a:r>
            <a:rPr lang="ru-RU" sz="18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межбюджетные трансферты, предоставляемые на безвозмездной и безвозвратной основе (без </a:t>
          </a:r>
          <a:r>
            <a:rPr lang="ru-RU" sz="18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установления направлений и (или) условий их использования).</a:t>
          </a:r>
        </a:p>
      </dsp:txBody>
      <dsp:txXfrm>
        <a:off x="4669" y="1569457"/>
        <a:ext cx="3184805" cy="3295860"/>
      </dsp:txXfrm>
    </dsp:sp>
    <dsp:sp modelId="{E3F50E39-E6AA-475E-B1A7-213B50BE7700}">
      <dsp:nvSpPr>
        <dsp:cNvPr id="0" name=""/>
        <dsp:cNvSpPr/>
      </dsp:nvSpPr>
      <dsp:spPr>
        <a:xfrm>
          <a:off x="3189475" y="1569457"/>
          <a:ext cx="3184805" cy="3295860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117475" cap="flat" cmpd="sng" algn="ctr">
          <a:solidFill>
            <a:srgbClr val="C0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Субсидии </a:t>
          </a:r>
          <a:r>
            <a:rPr lang="ru-RU" sz="18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-межбюджетные трансферты, предоставляемые бюджетам в целях софинансирования расходных обязательств, возникающих при выполнении полномочий органов местного самоуправления (устанавливаются направления и (или) условия использования)</a:t>
          </a:r>
        </a:p>
      </dsp:txBody>
      <dsp:txXfrm>
        <a:off x="3189475" y="1569457"/>
        <a:ext cx="3184805" cy="3295860"/>
      </dsp:txXfrm>
    </dsp:sp>
    <dsp:sp modelId="{5C2ACC7A-2403-43B7-9ABE-3E0B6EAD8DC9}">
      <dsp:nvSpPr>
        <dsp:cNvPr id="0" name=""/>
        <dsp:cNvSpPr/>
      </dsp:nvSpPr>
      <dsp:spPr>
        <a:xfrm>
          <a:off x="6374281" y="1569457"/>
          <a:ext cx="3184805" cy="3295860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17475" cap="flat" cmpd="sng" algn="ctr">
          <a:solidFill>
            <a:srgbClr val="C0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Субвенции </a:t>
          </a:r>
          <a:r>
            <a:rPr lang="ru-RU" sz="18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- межбюджетные трансферты, предоставляемые бюджетам в целях финансового обеспечения расходных обязательств, возникающих при выполнении переданных в установленном порядке полномочий органов государственной власти (устанавливаются направления и условия использования).</a:t>
          </a:r>
        </a:p>
      </dsp:txBody>
      <dsp:txXfrm>
        <a:off x="6374281" y="1569457"/>
        <a:ext cx="3184805" cy="3295860"/>
      </dsp:txXfrm>
    </dsp:sp>
    <dsp:sp modelId="{0B83A97A-60B2-4190-AFE9-15A9F66F51BB}">
      <dsp:nvSpPr>
        <dsp:cNvPr id="0" name=""/>
        <dsp:cNvSpPr/>
      </dsp:nvSpPr>
      <dsp:spPr>
        <a:xfrm>
          <a:off x="0" y="4865317"/>
          <a:ext cx="9563757" cy="366206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C252-F834-400A-99AB-BB1CF0DE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6145</CharactersWithSpaces>
  <SharedDoc>false</SharedDoc>
  <HLinks>
    <vt:vector size="6" baseType="variant">
      <vt:variant>
        <vt:i4>3604491</vt:i4>
      </vt:variant>
      <vt:variant>
        <vt:i4>30</vt:i4>
      </vt:variant>
      <vt:variant>
        <vt:i4>0</vt:i4>
      </vt:variant>
      <vt:variant>
        <vt:i4>5</vt:i4>
      </vt:variant>
      <vt:variant>
        <vt:lpwstr>mailto:pirfin@krasmail.ru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Sudja Sudjanskiyrn</cp:lastModifiedBy>
  <cp:revision>25</cp:revision>
  <cp:lastPrinted>2022-03-11T11:21:00Z</cp:lastPrinted>
  <dcterms:created xsi:type="dcterms:W3CDTF">2024-01-30T13:32:00Z</dcterms:created>
  <dcterms:modified xsi:type="dcterms:W3CDTF">2024-01-31T07:53:00Z</dcterms:modified>
</cp:coreProperties>
</file>