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02" w:rsidRPr="00787D72" w:rsidRDefault="006D4902" w:rsidP="006D49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7D7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902" w:rsidRDefault="006D4902" w:rsidP="006D49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787D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902" w:rsidRDefault="006D4902" w:rsidP="006D49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7D72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902" w:rsidRPr="00787D72" w:rsidRDefault="006D4902" w:rsidP="006D49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7D72">
        <w:rPr>
          <w:rFonts w:ascii="Arial" w:hAnsi="Arial" w:cs="Arial"/>
          <w:b/>
          <w:sz w:val="32"/>
          <w:szCs w:val="32"/>
        </w:rPr>
        <w:t>КУРСКОЙ ОБЛАСТИ</w:t>
      </w:r>
    </w:p>
    <w:p w:rsidR="006D4902" w:rsidRPr="00AE54FE" w:rsidRDefault="006D4902" w:rsidP="006D49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4902" w:rsidRPr="00787D72" w:rsidRDefault="006D4902" w:rsidP="006D49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7D72">
        <w:rPr>
          <w:rFonts w:ascii="Arial" w:hAnsi="Arial" w:cs="Arial"/>
          <w:b/>
          <w:sz w:val="32"/>
          <w:szCs w:val="32"/>
        </w:rPr>
        <w:t>РЕШЕНИЕ</w:t>
      </w:r>
    </w:p>
    <w:p w:rsidR="006D4902" w:rsidRPr="00AE54FE" w:rsidRDefault="006D4902" w:rsidP="006D49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4902" w:rsidRPr="00787D72" w:rsidRDefault="006D4902" w:rsidP="006D49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18 января </w:t>
      </w:r>
      <w:r w:rsidRPr="00787D7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21</w:t>
      </w:r>
      <w:r w:rsidRPr="00787D72">
        <w:rPr>
          <w:rFonts w:ascii="Arial" w:hAnsi="Arial" w:cs="Arial"/>
          <w:b/>
          <w:sz w:val="32"/>
          <w:szCs w:val="32"/>
        </w:rPr>
        <w:t>года №</w:t>
      </w:r>
      <w:r>
        <w:rPr>
          <w:rFonts w:ascii="Arial" w:hAnsi="Arial" w:cs="Arial"/>
          <w:b/>
          <w:sz w:val="32"/>
          <w:szCs w:val="32"/>
        </w:rPr>
        <w:t>3</w:t>
      </w:r>
    </w:p>
    <w:p w:rsidR="006D4902" w:rsidRPr="008D61FB" w:rsidRDefault="006D4902" w:rsidP="006D4902">
      <w:pPr>
        <w:pStyle w:val="ConsPlusTitle"/>
        <w:jc w:val="center"/>
        <w:rPr>
          <w:rFonts w:ascii="Arial" w:hAnsi="Arial" w:cs="Arial"/>
          <w:b w:val="0"/>
          <w:sz w:val="24"/>
        </w:rPr>
      </w:pPr>
    </w:p>
    <w:p w:rsidR="006D4902" w:rsidRPr="00E454B1" w:rsidRDefault="006D4902" w:rsidP="006D4902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 внесении  изменений  в  решение Собрания депутатов №44 от 18.12.2017 года «О</w:t>
      </w:r>
      <w:r w:rsidRPr="008D61FB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по противодействию коррупции</w:t>
      </w:r>
      <w:r>
        <w:rPr>
          <w:rFonts w:ascii="Arial" w:hAnsi="Arial" w:cs="Arial"/>
          <w:sz w:val="32"/>
          <w:szCs w:val="32"/>
        </w:rPr>
        <w:t xml:space="preserve"> </w:t>
      </w:r>
      <w:r w:rsidRPr="00E454B1">
        <w:rPr>
          <w:rFonts w:ascii="Arial" w:hAnsi="Arial" w:cs="Arial"/>
          <w:sz w:val="32"/>
          <w:szCs w:val="32"/>
        </w:rPr>
        <w:t xml:space="preserve">(Порядок размещения на официальном сайте Администрации </w:t>
      </w:r>
      <w:r>
        <w:rPr>
          <w:rFonts w:ascii="Arial" w:hAnsi="Arial" w:cs="Arial"/>
          <w:sz w:val="32"/>
          <w:szCs w:val="32"/>
        </w:rPr>
        <w:t>Мартыновского</w:t>
      </w:r>
      <w:r w:rsidRPr="00E454B1">
        <w:rPr>
          <w:rFonts w:ascii="Arial" w:hAnsi="Arial" w:cs="Arial"/>
          <w:sz w:val="32"/>
          <w:szCs w:val="32"/>
        </w:rPr>
        <w:t xml:space="preserve"> сельсовета Суджанского района Курской области </w:t>
      </w:r>
      <w:r w:rsidRPr="00E454B1">
        <w:rPr>
          <w:rFonts w:ascii="Arial" w:hAnsi="Arial" w:cs="Arial"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E454B1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администрации)</w:t>
      </w:r>
      <w:r>
        <w:rPr>
          <w:rFonts w:ascii="Arial" w:hAnsi="Arial" w:cs="Arial"/>
          <w:sz w:val="32"/>
          <w:szCs w:val="32"/>
        </w:rPr>
        <w:t>»</w:t>
      </w:r>
    </w:p>
    <w:p w:rsidR="006D4902" w:rsidRPr="008D61FB" w:rsidRDefault="006D4902" w:rsidP="006D49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D4902" w:rsidRPr="008D61FB" w:rsidRDefault="006D4902" w:rsidP="006D490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3D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25.12.2008г. № 273-ФЗ «О противодействии коррупции», в связи с принятием Федерального закона от 31.07.2020 года № 259-ФЗ «О цифровых финансовых активах, цифровой валюте и о внесении изменений в отдельные законодательные акты Российской Федерации» и на основании Указа Президента  Российской Федерации от 10.12.2020 года №778 «о мерах по реализации отдельных положений Федерального закона «О цифровых финансовых активах, цифровой валюте и 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61FB">
        <w:rPr>
          <w:rFonts w:ascii="Arial" w:hAnsi="Arial" w:cs="Arial"/>
          <w:sz w:val="24"/>
          <w:szCs w:val="24"/>
        </w:rPr>
        <w:t xml:space="preserve">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D61FB">
        <w:rPr>
          <w:rFonts w:ascii="Arial" w:hAnsi="Arial" w:cs="Arial"/>
          <w:sz w:val="24"/>
          <w:szCs w:val="24"/>
        </w:rPr>
        <w:t xml:space="preserve">№ 273-ФЗ "О противодействии коррупции",руководствуясь </w:t>
      </w:r>
      <w:hyperlink r:id="rId4" w:history="1">
        <w:r w:rsidRPr="008D61FB">
          <w:rPr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«Мартыновский сельсовет» Суджанского района Курской области, Собрание депутатов Мартыновского сельсовета Суджанского района решило:</w:t>
      </w:r>
    </w:p>
    <w:p w:rsidR="006D4902" w:rsidRDefault="006D4902" w:rsidP="006D4902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D61FB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Внести  изменения в подпункт «г» пункта 2 Порядка</w:t>
      </w:r>
      <w:r w:rsidRPr="008D61FB">
        <w:rPr>
          <w:rFonts w:ascii="Arial" w:hAnsi="Arial" w:cs="Arial"/>
          <w:b w:val="0"/>
          <w:sz w:val="24"/>
          <w:szCs w:val="24"/>
        </w:rPr>
        <w:t xml:space="preserve"> размещения на официальном сайте</w:t>
      </w:r>
      <w:r>
        <w:rPr>
          <w:rFonts w:ascii="Arial" w:hAnsi="Arial" w:cs="Arial"/>
          <w:b w:val="0"/>
          <w:sz w:val="24"/>
          <w:szCs w:val="24"/>
        </w:rPr>
        <w:t xml:space="preserve"> Администрации Мартыновского сельсовета Суджанского района Курской области </w:t>
      </w:r>
      <w:r w:rsidRPr="008D61FB">
        <w:rPr>
          <w:rFonts w:ascii="Arial" w:hAnsi="Arial" w:cs="Arial"/>
          <w:b w:val="0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D61FB">
        <w:rPr>
          <w:rFonts w:ascii="Arial" w:hAnsi="Arial" w:cs="Arial"/>
          <w:b w:val="0"/>
          <w:sz w:val="24"/>
          <w:szCs w:val="24"/>
        </w:rPr>
        <w:t xml:space="preserve">сведений о доходах, расходах, об имуществе и обязательствах </w:t>
      </w:r>
      <w:r w:rsidRPr="008D61FB">
        <w:rPr>
          <w:rFonts w:ascii="Arial" w:hAnsi="Arial" w:cs="Arial"/>
          <w:b w:val="0"/>
          <w:sz w:val="24"/>
          <w:szCs w:val="24"/>
        </w:rPr>
        <w:lastRenderedPageBreak/>
        <w:t>имущественного характера, представленных лицом, замещающим муниципальную должность, должно</w:t>
      </w:r>
      <w:r>
        <w:rPr>
          <w:rFonts w:ascii="Arial" w:hAnsi="Arial" w:cs="Arial"/>
          <w:b w:val="0"/>
          <w:sz w:val="24"/>
          <w:szCs w:val="24"/>
        </w:rPr>
        <w:t>сть главы местной администрации,  изложив  его  в  новой редакции:</w:t>
      </w:r>
    </w:p>
    <w:p w:rsidR="006D4902" w:rsidRPr="00E23D6A" w:rsidRDefault="006D4902" w:rsidP="006D49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D6A">
        <w:rPr>
          <w:rFonts w:ascii="Times New Roman" w:hAnsi="Times New Roman" w:cs="Times New Roman"/>
          <w:sz w:val="24"/>
          <w:szCs w:val="24"/>
        </w:rPr>
        <w:t>«г)   сведения  об  источниках  получения  средств,  за  счет  которых  совершены  сделки (совершена сделка)  по  приобретению  земельного  участка,  другого  объекта  недвижимого  имущества,  транспортного  средства,  ценных  бумаг ( долей участия,  паев  в  уставных (складочных)  капиталах  организаций),  цифровых  финансовых  активов, цифровой  валюты,  если общая  сумма  таких  сделок (такой сделки)  превышает  общий  доход  служащего (работника)  и  его  супруги (супруга)  за  три  последних  года,  предшествующих  отчетному периоду.»</w:t>
      </w:r>
    </w:p>
    <w:p w:rsidR="006D4902" w:rsidRDefault="006D4902" w:rsidP="006D4902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6D4902" w:rsidRPr="008D61FB" w:rsidRDefault="006D4902" w:rsidP="006D4902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.</w:t>
      </w:r>
    </w:p>
    <w:p w:rsidR="006D4902" w:rsidRPr="008D61FB" w:rsidRDefault="006D4902" w:rsidP="006D49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D61FB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заместителя главы Мартыновского сельсовета Оврамець Н.В.</w:t>
      </w:r>
    </w:p>
    <w:p w:rsidR="006D4902" w:rsidRPr="008D61FB" w:rsidRDefault="006D4902" w:rsidP="006D49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D61FB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6D4902" w:rsidRPr="008D61FB" w:rsidRDefault="006D4902" w:rsidP="006D490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D4902" w:rsidRPr="008D61FB" w:rsidRDefault="006D4902" w:rsidP="006D490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D4902" w:rsidRPr="00787D72" w:rsidRDefault="006D4902" w:rsidP="006D4902">
      <w:pPr>
        <w:shd w:val="clear" w:color="auto" w:fill="FFFFFF"/>
        <w:tabs>
          <w:tab w:val="left" w:pos="5306"/>
        </w:tabs>
        <w:spacing w:after="0" w:line="240" w:lineRule="auto"/>
        <w:ind w:right="856"/>
        <w:outlineLvl w:val="0"/>
        <w:rPr>
          <w:rFonts w:ascii="Arial" w:hAnsi="Arial" w:cs="Arial"/>
          <w:sz w:val="24"/>
          <w:szCs w:val="24"/>
        </w:rPr>
      </w:pPr>
      <w:r w:rsidRPr="00787D7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D4902" w:rsidRPr="00787D72" w:rsidRDefault="006D4902" w:rsidP="006D4902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Pr="00787D72">
        <w:rPr>
          <w:rFonts w:ascii="Arial" w:hAnsi="Arial" w:cs="Arial"/>
          <w:sz w:val="24"/>
          <w:szCs w:val="24"/>
        </w:rPr>
        <w:t xml:space="preserve"> сельсовета</w:t>
      </w:r>
    </w:p>
    <w:p w:rsidR="006D4902" w:rsidRPr="00787D72" w:rsidRDefault="006D4902" w:rsidP="006D4902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r w:rsidRPr="00787D72">
        <w:rPr>
          <w:rFonts w:ascii="Arial" w:hAnsi="Arial" w:cs="Arial"/>
          <w:sz w:val="24"/>
          <w:szCs w:val="24"/>
        </w:rPr>
        <w:t xml:space="preserve">Суджанского района Курской области                               </w:t>
      </w:r>
      <w:r>
        <w:rPr>
          <w:rFonts w:ascii="Arial" w:hAnsi="Arial" w:cs="Arial"/>
          <w:sz w:val="24"/>
          <w:szCs w:val="24"/>
        </w:rPr>
        <w:t>Сомова А.В.</w:t>
      </w:r>
    </w:p>
    <w:p w:rsidR="006D4902" w:rsidRPr="00AE54FE" w:rsidRDefault="006D4902" w:rsidP="006D49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4902" w:rsidRPr="00AA1368" w:rsidRDefault="006D4902" w:rsidP="006D4902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6D4902" w:rsidRPr="00AA1368" w:rsidRDefault="006D4902" w:rsidP="006D4902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AA136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Мартыновского</w:t>
      </w:r>
      <w:r w:rsidRPr="00AA1368">
        <w:rPr>
          <w:rFonts w:ascii="Arial" w:hAnsi="Arial" w:cs="Arial"/>
        </w:rPr>
        <w:t xml:space="preserve"> сельсовета</w:t>
      </w:r>
    </w:p>
    <w:p w:rsidR="006D4902" w:rsidRDefault="006D4902" w:rsidP="006D4902">
      <w:pPr>
        <w:pStyle w:val="rigcontext"/>
        <w:spacing w:before="0" w:beforeAutospacing="0" w:after="0" w:afterAutospacing="0"/>
        <w:rPr>
          <w:rFonts w:ascii="Arial" w:hAnsi="Arial" w:cs="Arial"/>
        </w:rPr>
      </w:pPr>
      <w:r w:rsidRPr="00AA1368">
        <w:rPr>
          <w:rFonts w:ascii="Arial" w:hAnsi="Arial" w:cs="Arial"/>
        </w:rPr>
        <w:t xml:space="preserve">Суджанского района Курской области                               </w:t>
      </w:r>
      <w:r>
        <w:rPr>
          <w:rFonts w:ascii="Arial" w:hAnsi="Arial" w:cs="Arial"/>
        </w:rPr>
        <w:t>Соловьев  Д.И.</w:t>
      </w:r>
    </w:p>
    <w:p w:rsidR="006D4902" w:rsidRDefault="006D4902" w:rsidP="006D4902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6D4902" w:rsidRDefault="006D4902" w:rsidP="006D4902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6D4902" w:rsidRDefault="006D4902" w:rsidP="006D4902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6D4902" w:rsidRDefault="006D4902" w:rsidP="006D4902"/>
    <w:p w:rsidR="00660248" w:rsidRDefault="00660248"/>
    <w:sectPr w:rsidR="00660248" w:rsidSect="00F4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4902"/>
    <w:rsid w:val="00660248"/>
    <w:rsid w:val="006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02"/>
    <w:pPr>
      <w:ind w:left="720"/>
      <w:contextualSpacing/>
    </w:pPr>
  </w:style>
  <w:style w:type="paragraph" w:customStyle="1" w:styleId="ConsPlusNormal">
    <w:name w:val="ConsPlusNormal"/>
    <w:rsid w:val="006D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D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rigcontext">
    <w:name w:val="rigcontext"/>
    <w:basedOn w:val="a"/>
    <w:rsid w:val="006D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>Pirated Aliance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2021-01-22T13:09:00Z</dcterms:created>
  <dcterms:modified xsi:type="dcterms:W3CDTF">2021-01-22T13:09:00Z</dcterms:modified>
</cp:coreProperties>
</file>