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CB" w:rsidRPr="009F7BA3" w:rsidRDefault="00CC47B2" w:rsidP="009F7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CB" w:rsidRDefault="00020CCB" w:rsidP="00020CCB">
      <w:pPr>
        <w:spacing w:after="0" w:line="240" w:lineRule="auto"/>
      </w:pPr>
    </w:p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020CCB" w:rsidRPr="00B62AE6" w:rsidRDefault="00CC47B2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МАРТЫНОВСКОГО</w:t>
      </w:r>
      <w:r w:rsidR="00020CCB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020CCB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020CCB" w:rsidRPr="00AA091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020CCB" w:rsidRPr="00AA091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C47B2">
        <w:rPr>
          <w:rFonts w:ascii="Arial" w:hAnsi="Arial" w:cs="Arial"/>
          <w:b/>
          <w:sz w:val="32"/>
          <w:szCs w:val="32"/>
        </w:rPr>
        <w:t>15</w:t>
      </w:r>
      <w:r w:rsidR="009F7BA3">
        <w:rPr>
          <w:rFonts w:ascii="Arial" w:hAnsi="Arial" w:cs="Arial"/>
          <w:b/>
          <w:sz w:val="32"/>
          <w:szCs w:val="32"/>
        </w:rPr>
        <w:t xml:space="preserve"> февраля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9F7BA3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CC47B2">
        <w:rPr>
          <w:rFonts w:ascii="Arial" w:hAnsi="Arial" w:cs="Arial"/>
          <w:b/>
          <w:sz w:val="32"/>
          <w:szCs w:val="32"/>
        </w:rPr>
        <w:t>5</w:t>
      </w:r>
    </w:p>
    <w:p w:rsidR="00020CCB" w:rsidRPr="00AA091C" w:rsidRDefault="00020CCB" w:rsidP="00020CCB">
      <w:pPr>
        <w:pStyle w:val="1"/>
        <w:spacing w:line="240" w:lineRule="auto"/>
        <w:jc w:val="center"/>
        <w:rPr>
          <w:rFonts w:ascii="Arial" w:hAnsi="Arial" w:cs="Arial"/>
          <w:sz w:val="24"/>
        </w:rPr>
      </w:pPr>
    </w:p>
    <w:p w:rsidR="00020CCB" w:rsidRDefault="009F7BA3" w:rsidP="00020CCB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CC47B2">
        <w:rPr>
          <w:rFonts w:ascii="Arial" w:hAnsi="Arial" w:cs="Arial"/>
          <w:b/>
          <w:sz w:val="32"/>
          <w:szCs w:val="32"/>
        </w:rPr>
        <w:t>Мартыновского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CC47B2" w:rsidRPr="00CC47B2">
        <w:rPr>
          <w:rFonts w:ascii="Arial" w:hAnsi="Arial" w:cs="Arial"/>
          <w:b/>
          <w:sz w:val="32"/>
          <w:szCs w:val="32"/>
        </w:rPr>
        <w:t>18 октября 2021 года №6</w:t>
      </w:r>
      <w:r w:rsidR="00CC47B2" w:rsidRPr="00A97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 «</w:t>
      </w:r>
      <w:r w:rsidR="00020CCB"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 w:rsidR="00020CCB"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CC47B2">
        <w:rPr>
          <w:rFonts w:ascii="Arial" w:hAnsi="Arial" w:cs="Arial"/>
          <w:b/>
          <w:sz w:val="32"/>
          <w:szCs w:val="32"/>
        </w:rPr>
        <w:t>Мартыновский</w:t>
      </w:r>
      <w:r w:rsidR="00020CCB">
        <w:rPr>
          <w:rFonts w:ascii="Arial" w:hAnsi="Arial" w:cs="Arial"/>
          <w:b/>
          <w:sz w:val="32"/>
          <w:szCs w:val="32"/>
        </w:rPr>
        <w:t xml:space="preserve"> сельсовет»</w:t>
      </w:r>
      <w:r w:rsidR="00020CCB" w:rsidRPr="00DC41B2">
        <w:rPr>
          <w:rFonts w:ascii="Arial" w:hAnsi="Arial" w:cs="Arial"/>
          <w:b/>
          <w:sz w:val="32"/>
          <w:szCs w:val="32"/>
        </w:rPr>
        <w:t xml:space="preserve"> </w:t>
      </w:r>
      <w:r w:rsidR="00020CCB">
        <w:rPr>
          <w:rFonts w:ascii="Arial" w:hAnsi="Arial" w:cs="Arial"/>
          <w:b/>
          <w:sz w:val="32"/>
          <w:szCs w:val="32"/>
        </w:rPr>
        <w:t xml:space="preserve">Суджанского </w:t>
      </w:r>
      <w:r w:rsidR="00020CCB"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020CCB" w:rsidRPr="00020CCB" w:rsidRDefault="00020CCB" w:rsidP="00020CCB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Протеста </w:t>
      </w:r>
      <w:r>
        <w:rPr>
          <w:rFonts w:ascii="Arial" w:eastAsia="Times New Roman" w:hAnsi="Arial" w:cs="Arial"/>
          <w:color w:val="000000"/>
          <w:sz w:val="24"/>
          <w:szCs w:val="24"/>
        </w:rPr>
        <w:t>Прокуратуры Суджанского района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 от </w:t>
      </w: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.02.2023г. № </w:t>
      </w: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>-2023 г.,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 Правительства Российской Федерации от 12.08.2002 №584 «Об утверждении Положения   о  проведении  конкурса   по   продаже государственного  или   муниципального  имущества», постановлением Правительства Российской Федерации</w:t>
      </w:r>
      <w:proofErr w:type="gramEnd"/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от 29.12.2020 №2352 «О внесении изменений в Постановление Правительства Российской Федерации от 26.12.2005 №806», Уставом  муниципального образования «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Мартыновский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 Собрание депутатов 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="009F7B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   </w:t>
      </w:r>
      <w:r w:rsidR="009F7BA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>ешило: 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1.Внести </w:t>
      </w:r>
      <w:r w:rsidR="009F7BA3">
        <w:rPr>
          <w:rFonts w:ascii="Arial" w:eastAsia="Times New Roman" w:hAnsi="Arial" w:cs="Arial"/>
          <w:color w:val="000000"/>
          <w:sz w:val="24"/>
          <w:szCs w:val="24"/>
        </w:rPr>
        <w:t xml:space="preserve">следующие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>изменени</w:t>
      </w:r>
      <w:r w:rsidR="002A6F3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в Решение Собрания депутатов 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 от</w:t>
      </w:r>
      <w:r w:rsidRPr="00020CC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  <w:r w:rsidR="009F7BA3">
        <w:rPr>
          <w:rFonts w:ascii="Arial" w:eastAsia="Times New Roman" w:hAnsi="Arial" w:cs="Arial"/>
          <w:color w:val="000000"/>
          <w:sz w:val="24"/>
          <w:szCs w:val="24"/>
        </w:rPr>
        <w:t>22 октября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2021 г. № 2</w:t>
      </w:r>
      <w:r w:rsidR="009F7BA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Мартыновский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». :</w:t>
      </w:r>
      <w:proofErr w:type="gramEnd"/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0CC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020CCB">
        <w:rPr>
          <w:rFonts w:ascii="Arial" w:eastAsia="Times New Roman" w:hAnsi="Arial" w:cs="Arial"/>
          <w:bCs/>
          <w:color w:val="000000"/>
          <w:sz w:val="24"/>
          <w:szCs w:val="24"/>
        </w:rPr>
        <w:t>1.1. П. 7.2. изложить в новой редакции: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7.2. В соответствии с утвержденной собранием депутатов 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="002A6F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Программой приватизации постановление Администрации 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="002A6F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2)  способ приватизации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3)  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4" w:anchor="dst27" w:history="1">
        <w:r w:rsidRPr="00020CCB">
          <w:rPr>
            <w:rFonts w:ascii="Arial" w:eastAsia="Times New Roman" w:hAnsi="Arial" w:cs="Arial"/>
            <w:color w:val="33A6E3"/>
            <w:sz w:val="24"/>
            <w:szCs w:val="24"/>
          </w:rPr>
          <w:t>абзацем шестнадцатым пункта 1 статьи 6</w:t>
        </w:r>
      </w:hyperlink>
      <w:r w:rsidRPr="00F002F1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lastRenderedPageBreak/>
        <w:t> 4) срок рассрочки платежа (в случае ее предоставления);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5) иные необходимые для приватизации имущества сведения.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5" w:anchor="dst100079" w:history="1">
        <w:r w:rsidRPr="00020CCB">
          <w:rPr>
            <w:rFonts w:ascii="Arial" w:eastAsia="Times New Roman" w:hAnsi="Arial" w:cs="Arial"/>
            <w:color w:val="33A6E3"/>
            <w:sz w:val="24"/>
            <w:szCs w:val="24"/>
          </w:rPr>
          <w:t>статьей 11</w:t>
        </w:r>
      </w:hyperlink>
      <w:r w:rsidRPr="00F002F1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6) размер уставного капитала акционерного общества или общества с ограниченной ответственностью, </w:t>
      </w: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создаваемых</w:t>
      </w:r>
      <w:proofErr w:type="gramEnd"/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посредством преобразования унитарного предприятия;</w:t>
      </w:r>
    </w:p>
    <w:p w:rsidR="00020CCB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020CCB">
        <w:rPr>
          <w:rFonts w:ascii="Arial" w:eastAsia="Times New Roman" w:hAnsi="Arial" w:cs="Arial"/>
          <w:bCs/>
          <w:color w:val="000000"/>
          <w:sz w:val="24"/>
          <w:szCs w:val="24"/>
        </w:rPr>
        <w:t>. 8.2. изложить в новой редакции: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«8.2.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3) </w:t>
      </w:r>
      <w:hyperlink r:id="rId6" w:anchor="dst100093" w:history="1">
        <w:r w:rsidRPr="00020CCB">
          <w:rPr>
            <w:rFonts w:ascii="Arial" w:eastAsia="Times New Roman" w:hAnsi="Arial" w:cs="Arial"/>
            <w:color w:val="33A6E3"/>
            <w:sz w:val="24"/>
            <w:szCs w:val="24"/>
          </w:rPr>
          <w:t>способ</w:t>
        </w:r>
      </w:hyperlink>
      <w:r w:rsidRPr="00F002F1">
        <w:rPr>
          <w:rFonts w:ascii="Arial" w:eastAsia="Times New Roman" w:hAnsi="Arial" w:cs="Arial"/>
          <w:color w:val="000000"/>
          <w:sz w:val="24"/>
          <w:szCs w:val="24"/>
        </w:rPr>
        <w:t> приватизации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4) начальная цена продажи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5) форма подачи предложений о цене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6) условия и сроки платежа, необходимые реквизиты счетов;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8) порядок, место, даты начала и окончания подачи заявок, предложений;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10) срок заключения договора купли-продажи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13) порядок определения победителей (при проведен</w:t>
      </w: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ии ау</w:t>
      </w:r>
      <w:proofErr w:type="gramEnd"/>
      <w:r w:rsidRPr="00F002F1">
        <w:rPr>
          <w:rFonts w:ascii="Arial" w:eastAsia="Times New Roman" w:hAnsi="Arial" w:cs="Arial"/>
          <w:color w:val="000000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lastRenderedPageBreak/>
        <w:t>15) 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16) размер и порядок выплаты вознаграждения юридическому лицу, которое в соответствии с </w:t>
      </w:r>
      <w:hyperlink r:id="rId7" w:anchor="dst578" w:history="1">
        <w:r w:rsidRPr="00020CCB">
          <w:rPr>
            <w:rFonts w:ascii="Arial" w:eastAsia="Times New Roman" w:hAnsi="Arial" w:cs="Arial"/>
            <w:color w:val="33A6E3"/>
            <w:sz w:val="24"/>
            <w:szCs w:val="24"/>
          </w:rPr>
          <w:t>подпунктом 8.1 пункта 1 статьи 6</w:t>
        </w:r>
      </w:hyperlink>
      <w:r w:rsidRPr="00F002F1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 2. </w:t>
      </w:r>
      <w:proofErr w:type="gramStart"/>
      <w:r w:rsidRPr="00F002F1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решение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в сети «Интернет» на  сайте Администрации </w:t>
      </w:r>
      <w:r w:rsidR="00CC47B2"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F002F1">
        <w:rPr>
          <w:rFonts w:ascii="Arial" w:eastAsia="Times New Roman" w:hAnsi="Arial" w:cs="Arial"/>
          <w:color w:val="000000"/>
          <w:sz w:val="24"/>
          <w:szCs w:val="24"/>
        </w:rPr>
        <w:t xml:space="preserve">  района.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со дня его опубликования.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0CCB" w:rsidRPr="00F002F1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2F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6F3F" w:rsidRPr="00126666" w:rsidRDefault="00CC47B2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2A6F3F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26666">
        <w:rPr>
          <w:rFonts w:ascii="Arial" w:hAnsi="Arial" w:cs="Arial"/>
          <w:sz w:val="24"/>
          <w:szCs w:val="24"/>
        </w:rPr>
        <w:t xml:space="preserve">  </w:t>
      </w:r>
      <w:r w:rsidR="00CC47B2">
        <w:rPr>
          <w:rFonts w:ascii="Arial" w:hAnsi="Arial" w:cs="Arial"/>
          <w:sz w:val="24"/>
          <w:szCs w:val="24"/>
        </w:rPr>
        <w:t>Сомова  А.В.</w:t>
      </w:r>
    </w:p>
    <w:p w:rsidR="002A6F3F" w:rsidRPr="00126666" w:rsidRDefault="002A6F3F" w:rsidP="002A6F3F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2A6F3F" w:rsidRDefault="00CC47B2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2A6F3F" w:rsidRPr="0012666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A6F3F" w:rsidRPr="00126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Мартыновского</w:t>
      </w:r>
      <w:r w:rsidR="002A6F3F"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C47B2">
        <w:rPr>
          <w:rFonts w:ascii="Arial" w:hAnsi="Arial" w:cs="Arial"/>
          <w:sz w:val="24"/>
          <w:szCs w:val="24"/>
        </w:rPr>
        <w:t>Оврамець  Н.В.</w:t>
      </w:r>
    </w:p>
    <w:p w:rsidR="002A6F3F" w:rsidRDefault="002A6F3F" w:rsidP="002A6F3F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343521" w:rsidRPr="00020CCB" w:rsidRDefault="00343521" w:rsidP="002A6F3F">
      <w:pPr>
        <w:shd w:val="clear" w:color="auto" w:fill="EEEEEE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343521" w:rsidRPr="00020CCB" w:rsidSect="00020C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2F1"/>
    <w:rsid w:val="00020CCB"/>
    <w:rsid w:val="002A6F3F"/>
    <w:rsid w:val="00343521"/>
    <w:rsid w:val="007A1F2C"/>
    <w:rsid w:val="009F7BA3"/>
    <w:rsid w:val="00CC47B2"/>
    <w:rsid w:val="00F0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2F1"/>
    <w:rPr>
      <w:b/>
      <w:bCs/>
    </w:rPr>
  </w:style>
  <w:style w:type="character" w:styleId="a5">
    <w:name w:val="Hyperlink"/>
    <w:basedOn w:val="a0"/>
    <w:uiPriority w:val="99"/>
    <w:semiHidden/>
    <w:unhideWhenUsed/>
    <w:rsid w:val="00F002F1"/>
    <w:rPr>
      <w:color w:val="0000FF"/>
      <w:u w:val="single"/>
    </w:rPr>
  </w:style>
  <w:style w:type="paragraph" w:customStyle="1" w:styleId="1">
    <w:name w:val="Обычный1"/>
    <w:uiPriority w:val="99"/>
    <w:rsid w:val="00020CC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020C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2A6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245/f7162b65bba1aa84cd589598ae2ba0c6a16bf0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422245/cdc12fc869f5c52399f1324abea7d940838b546c/" TargetMode="External"/><Relationship Id="rId4" Type="http://schemas.openxmlformats.org/officeDocument/2006/relationships/hyperlink" Target="http://www.consultant.ru/document/cons_doc_LAW_422245/f7162b65bba1aa84cd589598ae2ba0c6a16bf0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5</cp:revision>
  <cp:lastPrinted>2023-02-20T05:51:00Z</cp:lastPrinted>
  <dcterms:created xsi:type="dcterms:W3CDTF">2023-02-17T11:09:00Z</dcterms:created>
  <dcterms:modified xsi:type="dcterms:W3CDTF">2023-02-20T05:51:00Z</dcterms:modified>
</cp:coreProperties>
</file>