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AE" w:rsidRPr="00A22977" w:rsidRDefault="001C619D" w:rsidP="002C3FAE">
      <w:pPr>
        <w:pStyle w:val="a7"/>
        <w:rPr>
          <w:sz w:val="28"/>
          <w:szCs w:val="28"/>
        </w:rPr>
      </w:pPr>
      <w:r>
        <w:rPr>
          <w:noProof/>
        </w:rPr>
        <w:t xml:space="preserve"> </w:t>
      </w:r>
    </w:p>
    <w:p w:rsidR="002C3FAE" w:rsidRPr="00A22977" w:rsidRDefault="002C3FAE" w:rsidP="002C3FAE">
      <w:pPr>
        <w:pStyle w:val="a7"/>
        <w:rPr>
          <w:u w:val="single"/>
        </w:rPr>
      </w:pP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АДМИНИСТРАЦИЯ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FF63E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КУРСКОЙ ОБЛАСТИ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ПОСТАНОВЛЕНИЕ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1C619D" w:rsidRPr="00001701" w:rsidRDefault="001C619D" w:rsidP="001C619D">
      <w:pPr>
        <w:pStyle w:val="ac"/>
        <w:jc w:val="center"/>
        <w:rPr>
          <w:rFonts w:ascii="Arial" w:hAnsi="Arial" w:cs="Arial"/>
          <w:b/>
          <w:bCs/>
          <w:sz w:val="32"/>
          <w:szCs w:val="32"/>
        </w:rPr>
      </w:pPr>
      <w:r w:rsidRPr="00001701">
        <w:rPr>
          <w:rFonts w:ascii="Arial" w:hAnsi="Arial" w:cs="Arial"/>
          <w:b/>
          <w:bCs/>
          <w:sz w:val="32"/>
          <w:szCs w:val="32"/>
        </w:rPr>
        <w:t xml:space="preserve">от  20 </w:t>
      </w:r>
      <w:r w:rsidR="00AD7611" w:rsidRPr="00001701">
        <w:rPr>
          <w:rFonts w:ascii="Arial" w:hAnsi="Arial" w:cs="Arial"/>
          <w:b/>
          <w:bCs/>
          <w:sz w:val="32"/>
          <w:szCs w:val="32"/>
        </w:rPr>
        <w:t>марта</w:t>
      </w:r>
      <w:r w:rsidRPr="0000170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AD7611" w:rsidRPr="00001701">
        <w:rPr>
          <w:rFonts w:ascii="Arial" w:hAnsi="Arial" w:cs="Arial"/>
          <w:b/>
          <w:bCs/>
          <w:sz w:val="32"/>
          <w:szCs w:val="32"/>
        </w:rPr>
        <w:t>4</w:t>
      </w:r>
      <w:r w:rsidRPr="00001701">
        <w:rPr>
          <w:rFonts w:ascii="Arial" w:hAnsi="Arial" w:cs="Arial"/>
          <w:b/>
          <w:bCs/>
          <w:sz w:val="32"/>
          <w:szCs w:val="32"/>
        </w:rPr>
        <w:t xml:space="preserve"> г. №</w:t>
      </w:r>
      <w:r w:rsidR="002941C2" w:rsidRPr="00001701">
        <w:rPr>
          <w:rFonts w:ascii="Arial" w:hAnsi="Arial" w:cs="Arial"/>
          <w:b/>
          <w:bCs/>
          <w:sz w:val="32"/>
          <w:szCs w:val="32"/>
        </w:rPr>
        <w:t>12</w:t>
      </w:r>
      <w:r w:rsidR="00AD7611" w:rsidRPr="0000170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bCs/>
          <w:sz w:val="32"/>
          <w:szCs w:val="32"/>
        </w:rPr>
      </w:pPr>
    </w:p>
    <w:p w:rsidR="001C619D" w:rsidRPr="00FA042C" w:rsidRDefault="00AD7611" w:rsidP="001C619D">
      <w:pPr>
        <w:pStyle w:val="ac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 постановление Администрации  Мартыновского  сельсовета  Суджанского  района</w:t>
      </w:r>
      <w:r w:rsidR="001C619D" w:rsidRPr="00FF63E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№8 от 20.01.2021 года </w:t>
      </w:r>
      <w:r w:rsidR="001C619D" w:rsidRPr="00FA042C">
        <w:rPr>
          <w:rFonts w:ascii="Arial" w:hAnsi="Arial" w:cs="Arial"/>
          <w:b/>
          <w:bCs/>
          <w:sz w:val="32"/>
          <w:szCs w:val="32"/>
          <w:lang w:eastAsia="en-US"/>
        </w:rPr>
        <w:t>«</w:t>
      </w:r>
      <w:r w:rsidR="001C619D" w:rsidRPr="00FA042C">
        <w:rPr>
          <w:rFonts w:ascii="Arial" w:eastAsia="Calibri" w:hAnsi="Arial" w:cs="Arial"/>
          <w:b/>
          <w:sz w:val="32"/>
          <w:szCs w:val="32"/>
          <w:lang w:eastAsia="en-US"/>
        </w:rPr>
        <w:t>Предоставление земельных участков, находящихс</w:t>
      </w:r>
      <w:r w:rsidR="001C619D">
        <w:rPr>
          <w:rFonts w:ascii="Arial" w:eastAsia="Calibri" w:hAnsi="Arial" w:cs="Arial"/>
          <w:b/>
          <w:sz w:val="32"/>
          <w:szCs w:val="32"/>
          <w:lang w:eastAsia="en-US"/>
        </w:rPr>
        <w:t>я в муниципальной собственности</w:t>
      </w:r>
      <w:r w:rsidR="001C619D" w:rsidRPr="00FA042C">
        <w:rPr>
          <w:rFonts w:ascii="Arial" w:eastAsia="Calibri" w:hAnsi="Arial" w:cs="Arial"/>
          <w:b/>
          <w:sz w:val="32"/>
          <w:szCs w:val="32"/>
          <w:lang w:eastAsia="en-US"/>
        </w:rPr>
        <w:t xml:space="preserve">, расположенных на территории </w:t>
      </w:r>
      <w:r w:rsidR="001C619D">
        <w:rPr>
          <w:rFonts w:ascii="Arial" w:eastAsia="Calibri" w:hAnsi="Arial" w:cs="Arial"/>
          <w:b/>
          <w:sz w:val="32"/>
          <w:szCs w:val="32"/>
          <w:lang w:eastAsia="en-US"/>
        </w:rPr>
        <w:t>сельского</w:t>
      </w:r>
      <w:r w:rsidR="001C619D" w:rsidRPr="00FA042C">
        <w:rPr>
          <w:rFonts w:ascii="Arial" w:eastAsia="Calibri" w:hAnsi="Arial" w:cs="Arial"/>
          <w:b/>
          <w:sz w:val="32"/>
          <w:szCs w:val="32"/>
          <w:lang w:eastAsia="en-US"/>
        </w:rPr>
        <w:t xml:space="preserve"> поселения, отдельным категориям граждан в собственность бесплатно</w:t>
      </w:r>
      <w:r w:rsidR="001C619D" w:rsidRPr="00FA042C">
        <w:rPr>
          <w:rFonts w:ascii="Arial" w:hAnsi="Arial" w:cs="Arial"/>
          <w:b/>
          <w:bCs/>
          <w:sz w:val="32"/>
          <w:szCs w:val="32"/>
          <w:lang w:eastAsia="en-US"/>
        </w:rPr>
        <w:t>»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Мартыновского сельсовета Суджанского района Курской области от 02.11.2018 г. № 59 «О разработке и утверждении административных регламентов предоставления муниципальных услуг», Администрация Мартыновского сельсовета Суджанского района Курской области постановляет:</w:t>
      </w: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D7611">
        <w:rPr>
          <w:rFonts w:ascii="Arial" w:hAnsi="Arial" w:cs="Arial"/>
          <w:sz w:val="24"/>
          <w:szCs w:val="24"/>
        </w:rPr>
        <w:t xml:space="preserve">1. </w:t>
      </w:r>
      <w:r w:rsidRPr="00AD7611">
        <w:rPr>
          <w:rFonts w:ascii="Arial" w:eastAsia="Times New Roman" w:hAnsi="Arial" w:cs="Arial"/>
          <w:sz w:val="24"/>
          <w:szCs w:val="24"/>
        </w:rPr>
        <w:t xml:space="preserve">Внести изменения и дополнения в постановление Администрации Мартыновского  сельсовета </w:t>
      </w:r>
      <w:r w:rsidRPr="00AD7611">
        <w:rPr>
          <w:rFonts w:ascii="Arial" w:hAnsi="Arial" w:cs="Arial"/>
          <w:sz w:val="24"/>
          <w:szCs w:val="24"/>
        </w:rPr>
        <w:t xml:space="preserve">№8 от 20.01.2021года </w:t>
      </w:r>
      <w:r w:rsidRPr="00AD7611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AD7611">
        <w:rPr>
          <w:rFonts w:ascii="Arial" w:eastAsia="Calibri" w:hAnsi="Arial" w:cs="Arial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городского поселения, отдельным категориям граждан в собственность бесплатно»</w:t>
      </w:r>
      <w:r w:rsidRPr="00AD7611"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1C619D" w:rsidRPr="00AD7611" w:rsidRDefault="001C619D" w:rsidP="001C619D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1.1. Подраздел 1.2 Административного регламента читать в новой редакции:</w:t>
      </w:r>
    </w:p>
    <w:p w:rsidR="001C619D" w:rsidRPr="00AD7611" w:rsidRDefault="001C619D" w:rsidP="001C619D">
      <w:pPr>
        <w:ind w:left="70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D7611">
        <w:rPr>
          <w:rFonts w:ascii="Arial" w:eastAsia="Times New Roman" w:hAnsi="Arial" w:cs="Arial"/>
          <w:b/>
          <w:bCs/>
          <w:sz w:val="24"/>
          <w:szCs w:val="24"/>
        </w:rPr>
        <w:t>«1.2. Круг заявителей</w:t>
      </w:r>
    </w:p>
    <w:p w:rsidR="001C619D" w:rsidRPr="00AD7611" w:rsidRDefault="001C619D" w:rsidP="001C619D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«Заявителями являются граждане Российской Федерации, постоянно проживающие на территории Курской области не менее пяти лет, признанные нуждающимися в жилых помещениях по основаниям, предусмотренным жилищным законодательством, либо их уполномоченные представители (далее - заявители). </w:t>
      </w:r>
    </w:p>
    <w:p w:rsidR="001C619D" w:rsidRPr="00AD7611" w:rsidRDefault="001C619D" w:rsidP="001C619D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области:</w:t>
      </w:r>
    </w:p>
    <w:p w:rsidR="001C619D" w:rsidRPr="00AD7611" w:rsidRDefault="001C619D" w:rsidP="001C619D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1) гражданам, имеющим проживающих совместно с ними трех и более детей (в том числе усыновленных (удочеренных)) в возрасте до 18 лет или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лет.</w:t>
      </w:r>
    </w:p>
    <w:p w:rsidR="001C619D" w:rsidRPr="00AD7611" w:rsidRDefault="001C619D" w:rsidP="001C619D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6) членам семей указанных в пункте 5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7) В целях реализации  Закона Курской области от 21 сентября 2011 года N 74-ЗКО «О бесплатном предоставлении в собственность отдельным категориям граждан земельных участков на территории Курской области» к членам семей указанных в разделе 1.2 настоящего Регламента военнослужащих и лиц, погибших (умерших) вследствие увечья (ранения,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травмы, контузии) или заболевания, полученных ими в ходе участия в специальной военной операции, относятся: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7.1.) супруга (супруг), состоявшая (состоявший) в зарегистрированном браке с погибшим (умершим) на день его гибели (смерти) и не вступившая (вступивший) в повторный брак;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7.2) 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</w:p>
    <w:p w:rsidR="001C619D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7.3) родители (в случае отсутствия лиц, указанных в пунктах 1 и 2 настоящей части, либо их отказа от</w:t>
      </w:r>
      <w:r w:rsidR="00017F6E">
        <w:rPr>
          <w:rFonts w:ascii="Arial" w:eastAsia="Times New Roman" w:hAnsi="Arial" w:cs="Arial"/>
          <w:sz w:val="24"/>
          <w:szCs w:val="24"/>
        </w:rPr>
        <w:t xml:space="preserve"> получения земельного участка.»;</w:t>
      </w:r>
    </w:p>
    <w:p w:rsidR="00017F6E" w:rsidRDefault="00017F6E" w:rsidP="001C619D">
      <w:pPr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7.4) </w:t>
      </w:r>
      <w:r w:rsidRPr="00017F6E">
        <w:rPr>
          <w:rFonts w:ascii="Arial" w:hAnsi="Arial" w:cs="Arial"/>
        </w:rPr>
        <w:t xml:space="preserve"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</w:t>
      </w:r>
      <w:hyperlink r:id="rId8" w:anchor="dst883" w:history="1">
        <w:r w:rsidRPr="00017F6E">
          <w:rPr>
            <w:rStyle w:val="a4"/>
            <w:rFonts w:ascii="Arial" w:hAnsi="Arial" w:cs="Arial"/>
          </w:rPr>
          <w:t>пунктом 2 статьи 39.19</w:t>
        </w:r>
      </w:hyperlink>
      <w:r w:rsidRPr="00017F6E">
        <w:rPr>
          <w:rFonts w:ascii="Arial" w:hAnsi="Arial" w:cs="Arial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</w:t>
      </w:r>
      <w:hyperlink r:id="rId9" w:anchor="dst882" w:history="1">
        <w:r w:rsidRPr="00017F6E">
          <w:rPr>
            <w:rStyle w:val="a4"/>
            <w:rFonts w:ascii="Arial" w:hAnsi="Arial" w:cs="Arial"/>
          </w:rPr>
          <w:t>пунктом 1 статьи 39.19</w:t>
        </w:r>
      </w:hyperlink>
      <w:r w:rsidRPr="00017F6E">
        <w:rPr>
          <w:rFonts w:ascii="Arial" w:hAnsi="Arial" w:cs="Arial"/>
        </w:rPr>
        <w:t xml:space="preserve"> Земельного кодекса Российской Федерации правила об однократности такого предоставления</w:t>
      </w:r>
      <w:r w:rsidR="00BD6841">
        <w:rPr>
          <w:rFonts w:ascii="Arial" w:hAnsi="Arial" w:cs="Arial"/>
        </w:rPr>
        <w:t>;</w:t>
      </w:r>
    </w:p>
    <w:p w:rsidR="00BD6841" w:rsidRPr="00FA042C" w:rsidRDefault="00BD6841" w:rsidP="00BD6841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</w:rPr>
        <w:t>7.5)</w:t>
      </w:r>
      <w:r w:rsidRPr="00BD6841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n-US"/>
        </w:rPr>
        <w:t>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субъекта Российской Федерации, и по профессии, специальности, которые определены законом субъекта Российской Федерации (Федеральный закон от 04.08.2023 года №492-ФЗ).».</w:t>
      </w:r>
    </w:p>
    <w:p w:rsidR="00BD6841" w:rsidRPr="00017F6E" w:rsidRDefault="00BD6841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7611">
        <w:rPr>
          <w:rFonts w:ascii="Arial" w:eastAsia="Times New Roman" w:hAnsi="Arial" w:cs="Arial"/>
          <w:b/>
          <w:sz w:val="24"/>
          <w:szCs w:val="24"/>
        </w:rPr>
        <w:t>«2.6.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«2.6.1. Для постановки на учет в качестве лица, имеющего право на предоставление земельного участка в собственность бесплатно заявитель представляет в орган учета следующие документы: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1.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документ, удостоверяющий личность заявителя;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 и 1,1,  5,6 подраздела 1.2 настоящего Административного регламента,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 xml:space="preserve">социального найма", выданный не ранее чем за 14 дней до даты подачи заявления;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согласие заявителя на обработку персональных данных в соответствии с Федеральным законом от 27 июля 2006 года N 152-ФЗ "О персональных данных".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2.6.2. Документы, указанные в части 2 настоящего подраздела;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2.Отдельные категории граждан в дополнение к указанным в подразделе 2.6.1 настоящего пункта документам представляют следующие документы: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1) заявители, обладающие правом на бесплатное предоставление земельных участков в соответствии с пунктами 1, 1.1 подраздела 1.2 настоящего Административного регламента, предоставляют: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а) 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детей, указанных в пунктах 1, 1.1 подраздела 1.2 настоящего Административного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копию свидетельства об усыновлении (удочерении) в случае наличия усыновленного (удочеренного) ребенка;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выданный не ранее чем за 14 дней до даты подачи заявления, - в случае подтверждения права на предоставление земельного участка во внеочередном порядке;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г) выписку из домовой книги, или копию лицевого счета,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в пункте 1.1подраздела 1.2 настоящего Административного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д) справку образовательной организации, подтверждающую обучение ребенка по основным образовательным программам в образовательной организации, указанной в пункте 1 подраздела 1.2 настоящего Административного регламента, - для детей в возрасте от 18 до 23 лет, обучающихся по очной форме обучения, за исключением граждан, указанных в пункте 1.1 подраздела 1.2 настоящего Административного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1.1 подраздела 1.2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ж) копию документа, удостоверяющего личность супруга (супруги) заявителя (для заявителей, состоящих в браке);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з)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2) заявители, обладающие правом на бесплатное предоставление земельных участков в соответствии с пунктом 2подраздела 1.2 настоящего Административного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а) копию свидетельства о заключении брака, выданного компетентными органами иностранного государства, и его нотариально удостоверенный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перевод на русский язык (в случае заключения брака за пределами Российской Федерации) - для полной семьи;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- для неполной семьи;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в) копию свидетельства об усыновлении (удочерении) в случае наличия усыновленного (удочеренного) ребенка - для неполной семьи;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3) заявители, обладающие правом на бесплатное предоставление земельных участков в соответствии с пунктом 3подраздела 1.2 настоящего Административного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а) документы, подтверждающие факт уничтожения жилого помещения в результате чрезвычайной ситуации природного или техногенного характера;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4) заявители, обладающие правом на бесплатное предоставление земельных участков в соответствии с пунктом 4подраздела 1.2 настоящего Административного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копию свидетельства об усыновлении (удочерении) в случае наличия усыновленного (удочеренного) ребенка;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с подпунктом 4.1 пункта 1 подраздела 1.2 настоящего Регламента.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 подпунктом 4.1 пункта 1 подраздела 1.2 настоящего Регламента.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д) копию документа, удостоверяющего личность супруга (супруги) заявителя (для заявителей, состоящих в браке);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е)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AD7611" w:rsidRPr="00AD7611" w:rsidRDefault="00AD7611" w:rsidP="00AD7611">
      <w:pPr>
        <w:ind w:right="-143"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5. Заявители, обладающие правом на бесплатное предоставление земельных участков в соответствии с пунктом 5 подраздела 1.2 настоящего 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lastRenderedPageBreak/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копию удостоверения ветерана боевых действий;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6) заявители, обладающие правом на бесплатное предоставление земельных участков в соответствии с пунктом 6 подраздела 1.2 настоящего 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документы, предусмотренные пунктом 5 настоящего раздела;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пунктах  пункте 7.1,7.2 подраздела 1.2 настоящего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в) 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7.1  подраздела 1.2 настоящего Административного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копию свидетельства о заключении брака с гражданином, указанным в пункте 5 подраздела настоящего Регламента,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пунктах 7.1, 7.2 подраздела 1.2 настоящего Административного 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д) справку образовательной организации, подтверждающую обучение ребенка в возрасте до 23 лет в образовательной организации, указанной в пункте 7.2 подраздела 1.2 настоящего Регламента(для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- при подаче заявления гражданином,  указанным в пунктах 7.1, 7.2 подраздела 1.2 настоящего 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е)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 - приподаче заявления гражданином, указанным в указанным в пунктах 7.1, 7.2 подраздела 1.2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ж) копию свидетельства о смерти гражданина, указанного в пункте 5 подраздела 1.2 настоящего Административного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з) копию документа, подтверждающего гибель (смерть) гражданина, указанного в пункте 5 подраздела 1.2 настоящего Административного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регламента, вследствие увечья (ранения, травмы, контузии) или заболевания, полученного им в ходе участия в специальной военной операции;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и) копию свидетельства о рождении гражданина, указанного в пункте 5 подраздела 1.2 настоящего Административного 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гражданином, указанным в указанным в пункте 7.3 подраздела 1.2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к) копию свидетельства о смерти супруги (супруга) гражданина, указанного (указанной) в пункте 5 подраздела 1.2 настоящего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 гражданином, указанным в пунктах 7.2,  7.3 подраздела 1.2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л) 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пунктах 7.2,  7.3 подраздела 1.2 настоящего Административного регламента.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3. Указанные в части 2 настоящего подраздела документы представляются в нотариально заверенных копиях или копиях с одновременным представлением оригинала.».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1.3.Подраздел 2.10 Административного регламента читать в новой редакции: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7611">
        <w:rPr>
          <w:rFonts w:ascii="Arial" w:eastAsia="Times New Roman" w:hAnsi="Arial" w:cs="Arial"/>
          <w:b/>
          <w:sz w:val="24"/>
          <w:szCs w:val="24"/>
        </w:rPr>
        <w:t>«2.10. Исчерпывающий перечень оснований для приостановления предоставления муниципальной услуги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 Основания для отказа в предоставлении муниципальной услуги: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2.10.2.1. Основания для отказа в предоставлении муниципальной услуги.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1) заявителем представлен неполный комплект документов, необходимый в соответствии с подразделом 2.6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заявление подано лицом, не уполномоченным заявителем на осуществление таких действий;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настоящим Законом;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сообщение заявителем недостоверных сведений;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5) заявитель не относится к категориям граждан, указанных в подразделе 1.2 настоящего Административного регламента.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2.10.21.2. Заявитель снимается с учета  на основании решения Администрации в следующих случаях: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1) подачи им заявления о снятии с учета;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утраты им оснований, указанных в настоящем Административном регламенте,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а) заявителя, обладающего правом на бесплатное предоставление земельных участков в соответствии с  пунктом 1 подраздела 1.2 Административного регламента, дети которого достигли указанного в пункте 1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 xml:space="preserve">подпункта  1.1 подраздела 1.2 настоящего Административного регламента 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 предлагались в соответствии с </w:t>
      </w:r>
      <w:r w:rsidRPr="00AD7611">
        <w:rPr>
          <w:rFonts w:ascii="Arial" w:eastAsia="Calibri" w:hAnsi="Arial" w:cs="Arial"/>
          <w:sz w:val="24"/>
          <w:szCs w:val="24"/>
          <w:lang w:eastAsia="en-US"/>
        </w:rPr>
        <w:t>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семьи, обладающей правом на бесплатное предоставление земельных участков в соответствии с пунктом 2 подраздела 1.2 Административного регламента,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Законом;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семьи, обладающей правом на бесплатное предоставление земельных участков в соответствии с пунктом 4 подраздела 1.2 Административного регламента настоящего Закона, в которой ребенок-инвалид достиг 18-летнего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Законом Курской области от 21.09.2011г.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3) выезда на постоянное место жительства в другой субъект Российской Федерации или страну, за исключением граждан, указанных в </w:t>
      </w:r>
      <w:hyperlink w:anchor="P86">
        <w:r w:rsidRPr="00AD7611">
          <w:rPr>
            <w:rFonts w:ascii="Arial" w:eastAsia="Times New Roman" w:hAnsi="Arial" w:cs="Arial"/>
            <w:sz w:val="24"/>
            <w:szCs w:val="24"/>
          </w:rPr>
          <w:t>пунктах 5</w:t>
        </w:r>
      </w:hyperlink>
      <w:r w:rsidRPr="00AD7611">
        <w:rPr>
          <w:rFonts w:ascii="Arial" w:eastAsia="Times New Roman" w:hAnsi="Arial" w:cs="Arial"/>
          <w:sz w:val="24"/>
          <w:szCs w:val="24"/>
        </w:rPr>
        <w:t>, 6 подраздела 1.2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получения им в собственность бесплатно земельного участка для индивидуального жилищного строительства или ведения личного подсобного хозяйства (приусадебный земельный участок), на территории Курской области;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 течении 20 календарных дней со дня направления гражданину уведомления или вручения уведомления ему лично;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7)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21.09.2011г. № 74-ЗКО «О бесплатном предоставлении в собственность отдельным категориям граждан земельных участков на территории Курской области».</w:t>
      </w: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D7611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размещению на официальном сайте Администрации Мартыновского сельсовета.</w:t>
      </w:r>
    </w:p>
    <w:p w:rsidR="001C619D" w:rsidRPr="00AD7611" w:rsidRDefault="001C619D" w:rsidP="001C619D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C619D" w:rsidRPr="00AD7611" w:rsidRDefault="001C619D" w:rsidP="001C619D">
      <w:pPr>
        <w:pStyle w:val="ac"/>
        <w:jc w:val="both"/>
        <w:rPr>
          <w:rFonts w:ascii="Arial" w:hAnsi="Arial" w:cs="Arial"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>Глава Мартыновского сельсовета                                          Н.В. Оврамець</w:t>
      </w:r>
    </w:p>
    <w:p w:rsidR="009C6CC7" w:rsidRPr="00AD7611" w:rsidRDefault="009C6CC7" w:rsidP="004F75AB">
      <w:pPr>
        <w:rPr>
          <w:sz w:val="24"/>
          <w:szCs w:val="24"/>
        </w:rPr>
      </w:pPr>
    </w:p>
    <w:p w:rsidR="000D7AD4" w:rsidRPr="009C6CC7" w:rsidRDefault="000D7AD4" w:rsidP="004F75AB">
      <w:pPr>
        <w:rPr>
          <w:sz w:val="28"/>
          <w:szCs w:val="28"/>
        </w:rPr>
      </w:pPr>
    </w:p>
    <w:p w:rsidR="00C162AC" w:rsidRDefault="00AD7611" w:rsidP="009C6CC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R="00C162AC" w:rsidSect="000D7AD4">
      <w:headerReference w:type="first" r:id="rId10"/>
      <w:pgSz w:w="11906" w:h="16838"/>
      <w:pgMar w:top="993" w:right="1247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39" w:rsidRDefault="004C6C39" w:rsidP="008C554A">
      <w:r>
        <w:separator/>
      </w:r>
    </w:p>
  </w:endnote>
  <w:endnote w:type="continuationSeparator" w:id="1">
    <w:p w:rsidR="004C6C39" w:rsidRDefault="004C6C39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39" w:rsidRDefault="004C6C39" w:rsidP="008C554A">
      <w:r>
        <w:separator/>
      </w:r>
    </w:p>
  </w:footnote>
  <w:footnote w:type="continuationSeparator" w:id="1">
    <w:p w:rsidR="004C6C39" w:rsidRDefault="004C6C39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37" w:rsidRPr="005A4B84" w:rsidRDefault="00150E37" w:rsidP="00150E3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1A4300E"/>
    <w:multiLevelType w:val="hybridMultilevel"/>
    <w:tmpl w:val="6E2A9C1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E82116"/>
    <w:multiLevelType w:val="hybridMultilevel"/>
    <w:tmpl w:val="18E2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D6057F"/>
    <w:multiLevelType w:val="hybridMultilevel"/>
    <w:tmpl w:val="1286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1A2C"/>
    <w:multiLevelType w:val="hybridMultilevel"/>
    <w:tmpl w:val="98A4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8F4A3C"/>
    <w:multiLevelType w:val="hybridMultilevel"/>
    <w:tmpl w:val="EC4C9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56234E1"/>
    <w:multiLevelType w:val="multilevel"/>
    <w:tmpl w:val="D7AA5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2917B7"/>
    <w:multiLevelType w:val="multilevel"/>
    <w:tmpl w:val="D57C8E5A"/>
    <w:lvl w:ilvl="0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>
    <w:nsid w:val="43321C55"/>
    <w:multiLevelType w:val="hybridMultilevel"/>
    <w:tmpl w:val="88C44E28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43D15BE0"/>
    <w:multiLevelType w:val="hybridMultilevel"/>
    <w:tmpl w:val="F2CC205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D3805BE"/>
    <w:multiLevelType w:val="multilevel"/>
    <w:tmpl w:val="0C32364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CFB1E0C"/>
    <w:multiLevelType w:val="multilevel"/>
    <w:tmpl w:val="33047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3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9"/>
  </w:num>
  <w:num w:numId="5">
    <w:abstractNumId w:val="31"/>
  </w:num>
  <w:num w:numId="6">
    <w:abstractNumId w:val="15"/>
  </w:num>
  <w:num w:numId="7">
    <w:abstractNumId w:val="39"/>
  </w:num>
  <w:num w:numId="8">
    <w:abstractNumId w:val="40"/>
  </w:num>
  <w:num w:numId="9">
    <w:abstractNumId w:val="36"/>
  </w:num>
  <w:num w:numId="10">
    <w:abstractNumId w:val="1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2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8"/>
  </w:num>
  <w:num w:numId="19">
    <w:abstractNumId w:val="16"/>
  </w:num>
  <w:num w:numId="20">
    <w:abstractNumId w:val="22"/>
  </w:num>
  <w:num w:numId="21">
    <w:abstractNumId w:val="25"/>
  </w:num>
  <w:num w:numId="22">
    <w:abstractNumId w:val="0"/>
  </w:num>
  <w:num w:numId="23">
    <w:abstractNumId w:val="34"/>
  </w:num>
  <w:num w:numId="24">
    <w:abstractNumId w:val="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4"/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17"/>
  </w:num>
  <w:num w:numId="34">
    <w:abstractNumId w:val="20"/>
  </w:num>
  <w:num w:numId="35">
    <w:abstractNumId w:val="3"/>
  </w:num>
  <w:num w:numId="36">
    <w:abstractNumId w:val="24"/>
  </w:num>
  <w:num w:numId="37">
    <w:abstractNumId w:val="23"/>
  </w:num>
  <w:num w:numId="38">
    <w:abstractNumId w:val="7"/>
  </w:num>
  <w:num w:numId="39">
    <w:abstractNumId w:val="30"/>
  </w:num>
  <w:num w:numId="4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1701"/>
    <w:rsid w:val="0000764C"/>
    <w:rsid w:val="0001264A"/>
    <w:rsid w:val="00014A82"/>
    <w:rsid w:val="00014AF7"/>
    <w:rsid w:val="000156D6"/>
    <w:rsid w:val="00017B22"/>
    <w:rsid w:val="00017F6E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322E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760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0E37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128"/>
    <w:rsid w:val="001A196E"/>
    <w:rsid w:val="001A5274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19D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0694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1C2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910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C6C39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2612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558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0E7D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D7D3E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1C5"/>
    <w:rsid w:val="008E382C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C6CC7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D6A81"/>
    <w:rsid w:val="00AD7611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6C9C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A5BFC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D6841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C65"/>
    <w:rsid w:val="00DE5DB2"/>
    <w:rsid w:val="00DE5E62"/>
    <w:rsid w:val="00DE6089"/>
    <w:rsid w:val="00DE6AC9"/>
    <w:rsid w:val="00DE7151"/>
    <w:rsid w:val="00DF1046"/>
    <w:rsid w:val="00DF1A2B"/>
    <w:rsid w:val="00DF3B67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04ED"/>
    <w:rsid w:val="00EF46D6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5784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812/001a747fecab77349a977f6bed63c13aa79714d0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812/001a747fecab77349a977f6bed63c13aa79714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87B2-9F94-41AE-9941-D610A611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3664</Words>
  <Characters>20886</Characters>
  <Application>Microsoft Office Word</Application>
  <DocSecurity>0</DocSecurity>
  <Lines>174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DIALOG</cp:lastModifiedBy>
  <cp:revision>147</cp:revision>
  <cp:lastPrinted>2024-01-03T13:39:00Z</cp:lastPrinted>
  <dcterms:created xsi:type="dcterms:W3CDTF">2023-12-12T05:42:00Z</dcterms:created>
  <dcterms:modified xsi:type="dcterms:W3CDTF">2024-03-25T10:52:00Z</dcterms:modified>
</cp:coreProperties>
</file>