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411990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МАРТЫНОВСКОГО</w:t>
      </w:r>
      <w:r w:rsidR="001044C8"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 xml:space="preserve">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865B8">
        <w:rPr>
          <w:rFonts w:ascii="Arial" w:hAnsi="Arial" w:cs="Arial"/>
          <w:b/>
          <w:sz w:val="32"/>
          <w:szCs w:val="32"/>
        </w:rPr>
        <w:t xml:space="preserve">от </w:t>
      </w:r>
      <w:r w:rsidR="00A01494">
        <w:rPr>
          <w:rFonts w:ascii="Arial" w:hAnsi="Arial" w:cs="Arial"/>
          <w:b/>
          <w:sz w:val="32"/>
          <w:szCs w:val="32"/>
        </w:rPr>
        <w:t>08</w:t>
      </w:r>
      <w:r w:rsidRPr="00D865B8">
        <w:rPr>
          <w:rFonts w:ascii="Arial" w:hAnsi="Arial" w:cs="Arial"/>
          <w:b/>
          <w:sz w:val="32"/>
          <w:szCs w:val="32"/>
        </w:rPr>
        <w:t xml:space="preserve"> </w:t>
      </w:r>
      <w:r w:rsidR="00036C22">
        <w:rPr>
          <w:rFonts w:ascii="Arial" w:hAnsi="Arial" w:cs="Arial"/>
          <w:b/>
          <w:sz w:val="32"/>
          <w:szCs w:val="32"/>
        </w:rPr>
        <w:t>ноября</w:t>
      </w:r>
      <w:r w:rsidRPr="00D865B8">
        <w:rPr>
          <w:rFonts w:ascii="Arial" w:hAnsi="Arial" w:cs="Arial"/>
          <w:b/>
          <w:sz w:val="32"/>
          <w:szCs w:val="32"/>
        </w:rPr>
        <w:t xml:space="preserve"> 202</w:t>
      </w:r>
      <w:r w:rsidR="00A01494">
        <w:rPr>
          <w:rFonts w:ascii="Arial" w:hAnsi="Arial" w:cs="Arial"/>
          <w:b/>
          <w:sz w:val="32"/>
          <w:szCs w:val="32"/>
        </w:rPr>
        <w:t>3</w:t>
      </w:r>
      <w:r w:rsidRPr="00D865B8">
        <w:rPr>
          <w:rFonts w:ascii="Arial" w:hAnsi="Arial" w:cs="Arial"/>
          <w:b/>
          <w:sz w:val="32"/>
          <w:szCs w:val="32"/>
        </w:rPr>
        <w:t xml:space="preserve"> года № </w:t>
      </w:r>
      <w:r w:rsidR="00484512">
        <w:rPr>
          <w:rFonts w:ascii="Arial" w:hAnsi="Arial" w:cs="Arial"/>
          <w:b/>
          <w:sz w:val="32"/>
          <w:szCs w:val="32"/>
        </w:rPr>
        <w:t>4</w:t>
      </w:r>
      <w:r w:rsidR="00A01494">
        <w:rPr>
          <w:rFonts w:ascii="Arial" w:hAnsi="Arial" w:cs="Arial"/>
          <w:b/>
          <w:sz w:val="32"/>
          <w:szCs w:val="32"/>
        </w:rPr>
        <w:t>9</w:t>
      </w:r>
      <w:r w:rsidR="00411990">
        <w:rPr>
          <w:rFonts w:ascii="Arial" w:hAnsi="Arial" w:cs="Arial"/>
          <w:b/>
          <w:sz w:val="32"/>
          <w:szCs w:val="32"/>
        </w:rPr>
        <w:t xml:space="preserve"> 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</w:t>
      </w:r>
      <w:r w:rsidR="00236AC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»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«</w:t>
      </w:r>
      <w:r w:rsidR="00411990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Мартыновский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сельсовет» Суджанского района Курской област</w:t>
      </w:r>
      <w:r w:rsidR="00BC5523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и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32308D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2308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32308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179</w:t>
        </w:r>
      </w:hyperlink>
      <w:r w:rsidRPr="0032308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постановлениями Администрации </w:t>
      </w:r>
      <w:r w:rsidR="00411990" w:rsidRPr="0032308D">
        <w:rPr>
          <w:rFonts w:ascii="Times New Roman" w:hAnsi="Times New Roman" w:cs="Times New Roman"/>
          <w:sz w:val="24"/>
          <w:szCs w:val="24"/>
        </w:rPr>
        <w:t>Мартыновского</w:t>
      </w:r>
      <w:r w:rsidRPr="0032308D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от </w:t>
      </w:r>
      <w:r w:rsidR="00411990" w:rsidRPr="0032308D">
        <w:rPr>
          <w:rFonts w:ascii="Times New Roman" w:hAnsi="Times New Roman" w:cs="Times New Roman"/>
          <w:sz w:val="24"/>
          <w:szCs w:val="24"/>
        </w:rPr>
        <w:t>02</w:t>
      </w:r>
      <w:r w:rsidRPr="0032308D">
        <w:rPr>
          <w:rFonts w:ascii="Times New Roman" w:hAnsi="Times New Roman" w:cs="Times New Roman"/>
          <w:sz w:val="24"/>
          <w:szCs w:val="24"/>
        </w:rPr>
        <w:t>.11.202</w:t>
      </w:r>
      <w:r w:rsidR="00036C22" w:rsidRPr="0032308D">
        <w:rPr>
          <w:rFonts w:ascii="Times New Roman" w:hAnsi="Times New Roman" w:cs="Times New Roman"/>
          <w:sz w:val="24"/>
          <w:szCs w:val="24"/>
        </w:rPr>
        <w:t>2</w:t>
      </w:r>
      <w:r w:rsidRPr="0032308D">
        <w:rPr>
          <w:rFonts w:ascii="Times New Roman" w:hAnsi="Times New Roman" w:cs="Times New Roman"/>
          <w:sz w:val="24"/>
          <w:szCs w:val="24"/>
        </w:rPr>
        <w:t xml:space="preserve"> №</w:t>
      </w:r>
      <w:r w:rsidR="00411990" w:rsidRPr="0032308D">
        <w:rPr>
          <w:rFonts w:ascii="Times New Roman" w:hAnsi="Times New Roman" w:cs="Times New Roman"/>
          <w:sz w:val="24"/>
          <w:szCs w:val="24"/>
        </w:rPr>
        <w:t>4</w:t>
      </w:r>
      <w:r w:rsidRPr="0032308D">
        <w:rPr>
          <w:rFonts w:ascii="Times New Roman" w:hAnsi="Times New Roman" w:cs="Times New Roman"/>
          <w:sz w:val="24"/>
          <w:szCs w:val="24"/>
        </w:rPr>
        <w:t>1 «</w:t>
      </w:r>
      <w:r w:rsidRPr="0032308D">
        <w:rPr>
          <w:rFonts w:ascii="Times New Roman" w:hAnsi="Times New Roman" w:cs="Times New Roman"/>
          <w:bCs/>
          <w:sz w:val="24"/>
          <w:szCs w:val="24"/>
        </w:rPr>
        <w:t xml:space="preserve">Об утверждении Перечня муниципальных программ </w:t>
      </w:r>
      <w:r w:rsidR="00411990" w:rsidRPr="0032308D">
        <w:rPr>
          <w:rFonts w:ascii="Times New Roman" w:hAnsi="Times New Roman" w:cs="Times New Roman"/>
          <w:bCs/>
          <w:sz w:val="24"/>
          <w:szCs w:val="24"/>
        </w:rPr>
        <w:t>Мартыновского</w:t>
      </w:r>
      <w:r w:rsidRPr="0032308D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района,</w:t>
      </w:r>
      <w:r w:rsidRPr="0032308D">
        <w:rPr>
          <w:rFonts w:ascii="Times New Roman" w:hAnsi="Times New Roman" w:cs="Times New Roman"/>
          <w:sz w:val="24"/>
          <w:szCs w:val="24"/>
        </w:rPr>
        <w:t xml:space="preserve"> </w:t>
      </w:r>
      <w:r w:rsidRPr="0032308D">
        <w:rPr>
          <w:rFonts w:ascii="Times New Roman" w:hAnsi="Times New Roman" w:cs="Times New Roman"/>
          <w:bCs/>
          <w:sz w:val="24"/>
          <w:szCs w:val="24"/>
        </w:rPr>
        <w:t>предлагаемых к финансированию в 202</w:t>
      </w:r>
      <w:r w:rsidR="00036C22" w:rsidRPr="0032308D">
        <w:rPr>
          <w:rFonts w:ascii="Times New Roman" w:hAnsi="Times New Roman" w:cs="Times New Roman"/>
          <w:bCs/>
          <w:sz w:val="24"/>
          <w:szCs w:val="24"/>
        </w:rPr>
        <w:t>3</w:t>
      </w:r>
      <w:r w:rsidRPr="0032308D">
        <w:rPr>
          <w:rFonts w:ascii="Times New Roman" w:hAnsi="Times New Roman" w:cs="Times New Roman"/>
          <w:bCs/>
          <w:sz w:val="24"/>
          <w:szCs w:val="24"/>
        </w:rPr>
        <w:t xml:space="preserve"> году и в плановом периоде 202</w:t>
      </w:r>
      <w:r w:rsidR="00036C22" w:rsidRPr="0032308D">
        <w:rPr>
          <w:rFonts w:ascii="Times New Roman" w:hAnsi="Times New Roman" w:cs="Times New Roman"/>
          <w:bCs/>
          <w:sz w:val="24"/>
          <w:szCs w:val="24"/>
        </w:rPr>
        <w:t>4</w:t>
      </w:r>
      <w:r w:rsidRPr="0032308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036C22" w:rsidRPr="0032308D">
        <w:rPr>
          <w:rFonts w:ascii="Times New Roman" w:hAnsi="Times New Roman" w:cs="Times New Roman"/>
          <w:bCs/>
          <w:sz w:val="24"/>
          <w:szCs w:val="24"/>
        </w:rPr>
        <w:t>5</w:t>
      </w:r>
      <w:r w:rsidRPr="0032308D">
        <w:rPr>
          <w:rFonts w:ascii="Times New Roman" w:hAnsi="Times New Roman" w:cs="Times New Roman"/>
          <w:bCs/>
          <w:sz w:val="24"/>
          <w:szCs w:val="24"/>
        </w:rPr>
        <w:t xml:space="preserve"> годов», </w:t>
      </w:r>
      <w:r w:rsidR="00484512" w:rsidRPr="003230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BC5523" w:rsidRPr="0032308D">
        <w:rPr>
          <w:rFonts w:ascii="Times New Roman" w:hAnsi="Times New Roman" w:cs="Times New Roman"/>
          <w:sz w:val="24"/>
          <w:szCs w:val="24"/>
        </w:rPr>
        <w:t xml:space="preserve"> </w:t>
      </w:r>
      <w:r w:rsidR="00484512" w:rsidRPr="0032308D">
        <w:rPr>
          <w:rFonts w:ascii="Times New Roman" w:hAnsi="Times New Roman" w:cs="Times New Roman"/>
          <w:sz w:val="24"/>
          <w:szCs w:val="24"/>
        </w:rPr>
        <w:t>Мартыновского сельсовета Суджанского района от 10.01.2022 №1  «</w:t>
      </w:r>
      <w:r w:rsidR="00484512" w:rsidRPr="0032308D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Мартыновского сельсовета Суджанского района»</w:t>
      </w:r>
      <w:r w:rsidR="00484512" w:rsidRPr="0032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512" w:rsidRPr="003230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512" w:rsidRPr="0032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0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11990" w:rsidRPr="0032308D">
        <w:rPr>
          <w:rFonts w:ascii="Times New Roman" w:hAnsi="Times New Roman" w:cs="Times New Roman"/>
          <w:sz w:val="24"/>
          <w:szCs w:val="24"/>
        </w:rPr>
        <w:t>Мартыновского</w:t>
      </w:r>
      <w:r w:rsidRPr="0032308D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постановляет:</w:t>
      </w:r>
    </w:p>
    <w:p w:rsidR="001044C8" w:rsidRPr="0032308D" w:rsidRDefault="001044C8" w:rsidP="003230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308D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Pr="0032308D">
        <w:rPr>
          <w:rFonts w:ascii="Times New Roman" w:hAnsi="Times New Roman" w:cs="Times New Roman"/>
          <w:color w:val="333333"/>
          <w:sz w:val="24"/>
          <w:szCs w:val="24"/>
        </w:rPr>
        <w:t xml:space="preserve">«Организация </w:t>
      </w:r>
      <w:r w:rsidRPr="0032308D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</w:t>
      </w:r>
      <w:r w:rsidR="00411990" w:rsidRPr="0032308D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Мартыновский</w:t>
      </w:r>
      <w:r w:rsidRPr="0032308D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сельсовет» Суд</w:t>
      </w:r>
      <w:r w:rsidR="00BC5523" w:rsidRPr="0032308D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жанского района Курской области</w:t>
      </w:r>
      <w:r w:rsidRPr="0032308D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32308D" w:rsidRPr="0032308D" w:rsidRDefault="00411990" w:rsidP="0032308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308D">
        <w:rPr>
          <w:rFonts w:ascii="Times New Roman" w:hAnsi="Times New Roman" w:cs="Times New Roman"/>
          <w:sz w:val="24"/>
          <w:szCs w:val="24"/>
        </w:rPr>
        <w:t xml:space="preserve"> </w:t>
      </w:r>
      <w:r w:rsidR="0032308D" w:rsidRPr="0032308D">
        <w:rPr>
          <w:rFonts w:ascii="Times New Roman" w:hAnsi="Times New Roman" w:cs="Times New Roman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</w:t>
      </w:r>
      <w:r w:rsidR="0032308D">
        <w:rPr>
          <w:rFonts w:ascii="Times New Roman" w:hAnsi="Times New Roman" w:cs="Times New Roman"/>
          <w:sz w:val="24"/>
          <w:szCs w:val="24"/>
        </w:rPr>
        <w:t>ей, затраты, целевые показатели.</w:t>
      </w:r>
    </w:p>
    <w:p w:rsidR="0032308D" w:rsidRDefault="0032308D" w:rsidP="0032308D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32308D">
        <w:rPr>
          <w:rFonts w:ascii="Times New Roman" w:eastAsia="Times New Roman CYR" w:hAnsi="Times New Roman" w:cs="Times New Roman"/>
          <w:sz w:val="24"/>
          <w:szCs w:val="24"/>
        </w:rPr>
        <w:t>3. Постановление Администрации Мартыновского сельсовета Суджанского района от 11.11.2022 №4</w:t>
      </w:r>
      <w:r>
        <w:rPr>
          <w:rFonts w:ascii="Times New Roman" w:eastAsia="Times New Roman CYR" w:hAnsi="Times New Roman" w:cs="Times New Roman"/>
          <w:sz w:val="24"/>
          <w:szCs w:val="24"/>
        </w:rPr>
        <w:t>6а</w:t>
      </w:r>
      <w:r w:rsidRPr="0032308D">
        <w:rPr>
          <w:rFonts w:ascii="Times New Roman" w:eastAsia="Times New Roman CYR" w:hAnsi="Times New Roman" w:cs="Times New Roman"/>
          <w:sz w:val="24"/>
          <w:szCs w:val="24"/>
        </w:rPr>
        <w:t xml:space="preserve"> «</w:t>
      </w:r>
      <w:r w:rsidRPr="0032308D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 муниципальной программе </w:t>
      </w:r>
      <w:r w:rsidRPr="0032308D">
        <w:rPr>
          <w:rFonts w:ascii="Times New Roman" w:hAnsi="Times New Roman" w:cs="Times New Roman"/>
          <w:color w:val="333333"/>
          <w:sz w:val="24"/>
          <w:szCs w:val="24"/>
        </w:rPr>
        <w:t xml:space="preserve">«Организация </w:t>
      </w:r>
      <w:r w:rsidRPr="0032308D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«Мартыновский сельсовет» Суджанского района Курской области</w:t>
      </w:r>
      <w:r w:rsidRPr="0032308D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32308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2308D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 </w:t>
      </w:r>
      <w:r w:rsidRPr="0032308D">
        <w:rPr>
          <w:rFonts w:ascii="Times New Roman" w:eastAsia="Times New Roman CYR" w:hAnsi="Times New Roman" w:cs="Times New Roman"/>
          <w:sz w:val="24"/>
          <w:szCs w:val="24"/>
        </w:rPr>
        <w:t>признать утратившим силу.</w:t>
      </w:r>
    </w:p>
    <w:p w:rsidR="0032308D" w:rsidRPr="0032308D" w:rsidRDefault="0032308D" w:rsidP="0032308D">
      <w:pPr>
        <w:shd w:val="clear" w:color="auto" w:fill="FFFFFF"/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32308D">
        <w:rPr>
          <w:rFonts w:ascii="Times New Roman" w:eastAsia="Times New Roman CYR" w:hAnsi="Times New Roman" w:cs="Times New Roman"/>
          <w:sz w:val="24"/>
          <w:szCs w:val="24"/>
        </w:rPr>
        <w:t>4. Контроль исполнения настоящего постановления возложить на    зам главы Великород  Н.В.</w:t>
      </w:r>
    </w:p>
    <w:p w:rsidR="0032308D" w:rsidRPr="0032308D" w:rsidRDefault="0032308D" w:rsidP="0032308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308D">
        <w:rPr>
          <w:rStyle w:val="apple-converted-space"/>
          <w:rFonts w:eastAsia="Times New Roman CYR"/>
          <w:color w:val="2C2B2D"/>
          <w:sz w:val="24"/>
          <w:szCs w:val="24"/>
        </w:rPr>
        <w:t>5.</w:t>
      </w:r>
      <w:r w:rsidRPr="0032308D">
        <w:rPr>
          <w:rStyle w:val="apple-converted-space"/>
          <w:rFonts w:eastAsia="Times New Roman CYR"/>
          <w:b/>
          <w:color w:val="2C2B2D"/>
          <w:sz w:val="24"/>
          <w:szCs w:val="24"/>
        </w:rPr>
        <w:t xml:space="preserve"> </w:t>
      </w:r>
      <w:r w:rsidRPr="0032308D">
        <w:rPr>
          <w:rStyle w:val="a4"/>
          <w:rFonts w:ascii="Times New Roman" w:eastAsia="Times New Roman CYR" w:hAnsi="Times New Roman" w:cs="Times New Roman"/>
          <w:b w:val="0"/>
          <w:sz w:val="24"/>
          <w:szCs w:val="24"/>
        </w:rPr>
        <w:t>Постановление вступает в силу со дня его подписания, распространяется на правоотношения, возникающие с 01.01.2024 года,</w:t>
      </w:r>
      <w:r w:rsidRPr="0032308D">
        <w:rPr>
          <w:rStyle w:val="a4"/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32308D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 «Мартыновский сельсовет» Суджанского района Курской области в информационно-телекоммуникационной сети «Интернет».</w:t>
      </w:r>
    </w:p>
    <w:p w:rsidR="0032308D" w:rsidRPr="0032308D" w:rsidRDefault="0032308D" w:rsidP="0032308D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308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308D">
        <w:rPr>
          <w:rFonts w:ascii="Times New Roman" w:hAnsi="Times New Roman" w:cs="Times New Roman"/>
          <w:sz w:val="24"/>
          <w:szCs w:val="24"/>
        </w:rPr>
        <w:t>г.</w:t>
      </w:r>
    </w:p>
    <w:p w:rsidR="0032308D" w:rsidRPr="0032308D" w:rsidRDefault="0032308D" w:rsidP="0032308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2308D" w:rsidRPr="00957BDA" w:rsidRDefault="0032308D" w:rsidP="0032308D">
      <w:pPr>
        <w:shd w:val="clear" w:color="auto" w:fill="FFFFFF"/>
        <w:ind w:right="442"/>
        <w:rPr>
          <w:bCs/>
          <w:spacing w:val="-3"/>
        </w:rPr>
      </w:pPr>
    </w:p>
    <w:p w:rsidR="00A22298" w:rsidRPr="0032308D" w:rsidRDefault="0032308D" w:rsidP="0032308D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57BDA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7BDA">
        <w:rPr>
          <w:rFonts w:ascii="Times New Roman" w:hAnsi="Times New Roman" w:cs="Times New Roman"/>
          <w:sz w:val="24"/>
          <w:szCs w:val="24"/>
        </w:rPr>
        <w:t xml:space="preserve"> Мартыновского  сельсовета                                         Н.В. Оврамець</w:t>
      </w:r>
      <w:r w:rsidRPr="00957BDA">
        <w:rPr>
          <w:rFonts w:ascii="Times New Roman" w:hAnsi="Times New Roman" w:cs="Times New Roman"/>
          <w:sz w:val="24"/>
          <w:szCs w:val="24"/>
        </w:rPr>
        <w:tab/>
      </w:r>
      <w:r w:rsidRPr="00957BDA">
        <w:rPr>
          <w:rFonts w:ascii="Times New Roman" w:hAnsi="Times New Roman" w:cs="Times New Roman"/>
          <w:sz w:val="24"/>
          <w:szCs w:val="24"/>
        </w:rPr>
        <w:tab/>
      </w:r>
      <w:r w:rsidRPr="00957B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411990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010565" w:rsidRPr="00D865B8">
        <w:rPr>
          <w:rFonts w:ascii="Arial" w:hAnsi="Arial" w:cs="Arial"/>
          <w:sz w:val="24"/>
          <w:szCs w:val="24"/>
        </w:rPr>
        <w:t xml:space="preserve">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от </w:t>
      </w:r>
      <w:r w:rsidR="0032308D">
        <w:rPr>
          <w:rFonts w:ascii="Arial" w:hAnsi="Arial" w:cs="Arial"/>
          <w:sz w:val="24"/>
          <w:szCs w:val="24"/>
        </w:rPr>
        <w:t>08</w:t>
      </w:r>
      <w:r w:rsidR="00036C22">
        <w:rPr>
          <w:rFonts w:ascii="Arial" w:hAnsi="Arial" w:cs="Arial"/>
          <w:sz w:val="24"/>
          <w:szCs w:val="24"/>
        </w:rPr>
        <w:t xml:space="preserve"> </w:t>
      </w:r>
      <w:r w:rsidR="009E641B">
        <w:rPr>
          <w:rFonts w:ascii="Arial" w:hAnsi="Arial" w:cs="Arial"/>
          <w:sz w:val="24"/>
          <w:szCs w:val="24"/>
        </w:rPr>
        <w:t>ноября</w:t>
      </w:r>
      <w:r w:rsidRPr="00D865B8">
        <w:rPr>
          <w:rFonts w:ascii="Arial" w:hAnsi="Arial" w:cs="Arial"/>
          <w:sz w:val="24"/>
          <w:szCs w:val="24"/>
        </w:rPr>
        <w:t xml:space="preserve"> 202</w:t>
      </w:r>
      <w:r w:rsidR="0032308D">
        <w:rPr>
          <w:rFonts w:ascii="Arial" w:hAnsi="Arial" w:cs="Arial"/>
          <w:sz w:val="24"/>
          <w:szCs w:val="24"/>
        </w:rPr>
        <w:t>3</w:t>
      </w:r>
      <w:r w:rsidRPr="00D865B8">
        <w:rPr>
          <w:rFonts w:ascii="Arial" w:hAnsi="Arial" w:cs="Arial"/>
          <w:sz w:val="24"/>
          <w:szCs w:val="24"/>
        </w:rPr>
        <w:t xml:space="preserve">г. № </w:t>
      </w:r>
      <w:r w:rsidR="00F83BE9">
        <w:rPr>
          <w:rFonts w:ascii="Arial" w:hAnsi="Arial" w:cs="Arial"/>
          <w:sz w:val="24"/>
          <w:szCs w:val="24"/>
        </w:rPr>
        <w:t>4</w:t>
      </w:r>
      <w:r w:rsidR="0032308D">
        <w:rPr>
          <w:rFonts w:ascii="Arial" w:hAnsi="Arial" w:cs="Arial"/>
          <w:sz w:val="24"/>
          <w:szCs w:val="24"/>
        </w:rPr>
        <w:t>9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236AC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«</w:t>
      </w:r>
      <w:r w:rsidR="0041199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Мартыновский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Суджанского района Курской</w:t>
      </w:r>
      <w:r w:rsidR="003230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2024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-202</w:t>
      </w:r>
      <w:r w:rsidR="003230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BC55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области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 xml:space="preserve">Администрация </w:t>
      </w:r>
      <w:r w:rsidR="00411990">
        <w:rPr>
          <w:rFonts w:ascii="Arial" w:hAnsi="Arial" w:cs="Arial"/>
        </w:rPr>
        <w:t>Мартыновского</w:t>
      </w:r>
      <w:r w:rsidRPr="00100213">
        <w:rPr>
          <w:rFonts w:ascii="Arial" w:hAnsi="Arial" w:cs="Arial"/>
        </w:rPr>
        <w:t xml:space="preserve"> сельсовета Суджанского района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телефон: 8(47143)</w:t>
      </w:r>
      <w:r w:rsidR="00411990">
        <w:rPr>
          <w:rFonts w:ascii="Arial" w:hAnsi="Arial" w:cs="Arial"/>
        </w:rPr>
        <w:t>3-34-35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A01494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3848FC" w:rsidRDefault="003848FC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848FC" w:rsidRDefault="003848FC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01494" w:rsidRDefault="00A01494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r w:rsidR="0041199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Мартыновский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</w:t>
      </w:r>
      <w:r w:rsidR="003848F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ого района Курской области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495"/>
        <w:gridCol w:w="6843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9E64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411990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Мартыновский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411990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Мартыновского</w:t>
            </w: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="009E641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A01494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</w:t>
            </w:r>
            <w:r w:rsidR="00A01494">
              <w:rPr>
                <w:rFonts w:ascii="Arial" w:hAnsi="Arial" w:cs="Arial"/>
                <w:sz w:val="24"/>
                <w:szCs w:val="24"/>
              </w:rPr>
              <w:t>4</w:t>
            </w:r>
            <w:r w:rsidRPr="00D865B8">
              <w:rPr>
                <w:rFonts w:ascii="Arial" w:hAnsi="Arial" w:cs="Arial"/>
                <w:sz w:val="24"/>
                <w:szCs w:val="24"/>
              </w:rPr>
              <w:t>-202</w:t>
            </w:r>
            <w:r w:rsidR="00A01494">
              <w:rPr>
                <w:rFonts w:ascii="Arial" w:hAnsi="Arial" w:cs="Arial"/>
                <w:sz w:val="24"/>
                <w:szCs w:val="24"/>
              </w:rPr>
              <w:t>6</w:t>
            </w:r>
            <w:r w:rsidR="009E6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46C7C" w:rsidRPr="00BC7C39" w:rsidTr="00A01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Общий объем финансирования Программы на 202</w:t>
            </w:r>
            <w:r w:rsidR="00A01494">
              <w:rPr>
                <w:rFonts w:ascii="Arial" w:hAnsi="Arial" w:cs="Arial"/>
              </w:rPr>
              <w:t>4</w:t>
            </w:r>
            <w:r w:rsidRPr="00D865B8">
              <w:rPr>
                <w:rFonts w:ascii="Arial" w:hAnsi="Arial" w:cs="Arial"/>
              </w:rPr>
              <w:t>-202</w:t>
            </w:r>
            <w:r w:rsidR="00A01494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236AC8">
              <w:rPr>
                <w:rFonts w:ascii="Arial" w:hAnsi="Arial" w:cs="Arial"/>
              </w:rPr>
              <w:t>6013</w:t>
            </w:r>
            <w:r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 в том числе по годам:</w:t>
            </w:r>
          </w:p>
          <w:p w:rsidR="00746C7C" w:rsidRPr="00D865B8" w:rsidRDefault="00D865B8" w:rsidP="00236AC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>
              <w:rPr>
                <w:rFonts w:ascii="Arial" w:hAnsi="Arial" w:cs="Arial"/>
              </w:rPr>
              <w:t>202</w:t>
            </w:r>
            <w:r w:rsidR="00A014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236AC8">
              <w:rPr>
                <w:rFonts w:ascii="Arial" w:hAnsi="Arial" w:cs="Arial"/>
              </w:rPr>
              <w:t>6013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203F6F" w:rsidRPr="00D865B8">
              <w:rPr>
                <w:rFonts w:ascii="Arial" w:hAnsi="Arial" w:cs="Arial"/>
              </w:rPr>
              <w:t>.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41199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Мартыновский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</w:t>
      </w:r>
      <w:r w:rsidR="0041199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Мартыновский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411990">
        <w:rPr>
          <w:rFonts w:ascii="Arial" w:hAnsi="Arial" w:cs="Arial"/>
          <w:sz w:val="24"/>
          <w:szCs w:val="24"/>
          <w:shd w:val="clear" w:color="auto" w:fill="FFFFFF"/>
        </w:rPr>
        <w:t>Мартыновского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lastRenderedPageBreak/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программы намечена на 202</w:t>
      </w:r>
      <w:r w:rsidR="003B0196">
        <w:rPr>
          <w:rFonts w:ascii="Arial" w:hAnsi="Arial" w:cs="Arial"/>
          <w:sz w:val="24"/>
          <w:szCs w:val="24"/>
        </w:rPr>
        <w:t>4</w:t>
      </w:r>
      <w:r w:rsidRPr="00D2768F">
        <w:rPr>
          <w:rFonts w:ascii="Arial" w:hAnsi="Arial" w:cs="Arial"/>
          <w:sz w:val="24"/>
          <w:szCs w:val="24"/>
        </w:rPr>
        <w:t>-202</w:t>
      </w:r>
      <w:r w:rsidR="003B0196">
        <w:rPr>
          <w:rFonts w:ascii="Arial" w:hAnsi="Arial" w:cs="Arial"/>
          <w:sz w:val="24"/>
          <w:szCs w:val="24"/>
        </w:rPr>
        <w:t>6</w:t>
      </w:r>
      <w:r w:rsidRPr="00D2768F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000792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  <w:r w:rsidR="009E64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41199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Мартыновский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41199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Мартыновский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9E64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5075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</w:t>
      </w:r>
      <w:r w:rsidR="009E64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00 копеек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>Выделение подпрограммы 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- оценка достижения запланированных результатов, %;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523" w:rsidRDefault="00BC5523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C5523" w:rsidRDefault="00BC5523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C5523" w:rsidRDefault="00BC5523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lastRenderedPageBreak/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  <w:r w:rsidR="003848FC">
        <w:rPr>
          <w:rFonts w:ascii="Arial" w:hAnsi="Arial" w:cs="Arial"/>
          <w:b/>
          <w:sz w:val="28"/>
          <w:szCs w:val="28"/>
        </w:rPr>
        <w:t xml:space="preserve"> 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3848FC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  <w:r w:rsidR="003848FC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3848FC" w:rsidRPr="00D865B8">
              <w:rPr>
                <w:rFonts w:ascii="Arial" w:hAnsi="Arial" w:cs="Arial"/>
                <w:color w:val="333333"/>
                <w:sz w:val="24"/>
                <w:szCs w:val="24"/>
              </w:rPr>
              <w:t xml:space="preserve">«Организация </w:t>
            </w:r>
            <w:r w:rsidR="003848FC" w:rsidRPr="00D865B8">
              <w:rPr>
                <w:rFonts w:ascii="Arial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ритуальных услуг на территории муниципального образования «</w:t>
            </w:r>
            <w:r w:rsidR="003848FC">
              <w:rPr>
                <w:rFonts w:ascii="Arial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Мартыновский</w:t>
            </w:r>
            <w:r w:rsidR="003848FC" w:rsidRPr="00D865B8">
              <w:rPr>
                <w:rFonts w:ascii="Arial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сельсовет» Суд</w:t>
            </w:r>
            <w:r w:rsidR="003848FC">
              <w:rPr>
                <w:rFonts w:ascii="Arial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жанского района Курской области</w:t>
            </w:r>
            <w:r w:rsidR="003848FC" w:rsidRPr="00D865B8">
              <w:rPr>
                <w:rFonts w:ascii="Arial" w:hAnsi="Arial" w:cs="Arial"/>
                <w:color w:val="333333"/>
                <w:sz w:val="24"/>
                <w:szCs w:val="24"/>
              </w:rPr>
              <w:t>».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411990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Мартыновского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6B1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</w:t>
            </w:r>
            <w:r w:rsidR="006B19D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года по 202</w:t>
            </w:r>
            <w:r w:rsidR="006B19D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</w:tc>
      </w:tr>
      <w:tr w:rsidR="000F3C8A" w:rsidRPr="008D54EE" w:rsidTr="00A01494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  <w:shd w:val="clear" w:color="auto" w:fill="FFFF00"/>
          </w:tcPr>
          <w:p w:rsidR="009E641B" w:rsidRPr="00D865B8" w:rsidRDefault="000F3C8A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>Реализация мероприятий подпрограммы осуществляется за счет средств муниципального бюджета. Общий объем финансирования по подпрограмме составит</w:t>
            </w:r>
            <w:r w:rsidRPr="00007C53">
              <w:rPr>
                <w:rFonts w:ascii="Arial" w:hAnsi="Arial" w:cs="Arial"/>
              </w:rPr>
              <w:t xml:space="preserve">, </w:t>
            </w:r>
            <w:r w:rsidR="00236AC8">
              <w:rPr>
                <w:rFonts w:ascii="Arial" w:hAnsi="Arial" w:cs="Arial"/>
              </w:rPr>
              <w:t>6013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9E641B" w:rsidRPr="00D865B8">
              <w:rPr>
                <w:rFonts w:ascii="Arial" w:hAnsi="Arial" w:cs="Arial"/>
              </w:rPr>
              <w:t>, в том числе по годам:</w:t>
            </w:r>
          </w:p>
          <w:p w:rsidR="000F3C8A" w:rsidRPr="00007C53" w:rsidRDefault="009E641B" w:rsidP="00236AC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014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D865B8">
              <w:rPr>
                <w:rFonts w:ascii="Arial" w:hAnsi="Arial" w:cs="Arial"/>
              </w:rPr>
              <w:t xml:space="preserve">год – </w:t>
            </w:r>
            <w:r w:rsidR="00236AC8">
              <w:rPr>
                <w:rFonts w:ascii="Arial" w:hAnsi="Arial" w:cs="Arial"/>
              </w:rPr>
              <w:t>6013</w:t>
            </w:r>
            <w:r w:rsidRPr="00D865B8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41199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Мартыновский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41199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Мартыновский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411990">
        <w:rPr>
          <w:rFonts w:ascii="Arial" w:hAnsi="Arial" w:cs="Arial"/>
          <w:bCs/>
          <w:color w:val="303030"/>
          <w:sz w:val="24"/>
          <w:szCs w:val="24"/>
        </w:rPr>
        <w:t>Мартыновского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A01494">
        <w:rPr>
          <w:rFonts w:ascii="Arial" w:hAnsi="Arial" w:cs="Arial"/>
          <w:bCs/>
          <w:color w:val="303030"/>
          <w:sz w:val="24"/>
          <w:szCs w:val="24"/>
        </w:rPr>
        <w:t>6</w:t>
      </w:r>
      <w:r w:rsidR="009E641B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="00411990">
        <w:rPr>
          <w:rFonts w:ascii="Arial" w:hAnsi="Arial" w:cs="Arial"/>
          <w:bCs/>
          <w:color w:val="303030"/>
          <w:sz w:val="24"/>
          <w:szCs w:val="24"/>
        </w:rPr>
        <w:t>Мартыновского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5" w:name="Par565"/>
      <w:bookmarkEnd w:id="5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r w:rsidR="00411990">
        <w:rPr>
          <w:rFonts w:ascii="Arial" w:hAnsi="Arial" w:cs="Arial"/>
          <w:sz w:val="24"/>
          <w:szCs w:val="24"/>
        </w:rPr>
        <w:t>Мартыновского</w:t>
      </w:r>
      <w:r w:rsidR="001044C8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Ind w:w="-7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620"/>
        <w:gridCol w:w="1980"/>
        <w:gridCol w:w="1160"/>
        <w:gridCol w:w="992"/>
        <w:gridCol w:w="844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6B19D4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A0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A014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A0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A014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A0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A014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6B19D4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A01494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8A" w:rsidRPr="002D66CF" w:rsidRDefault="00236AC8" w:rsidP="003B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E641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A01494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411990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Мартыновского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8A" w:rsidRPr="002D66CF" w:rsidRDefault="00236AC8" w:rsidP="003B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6013</w:t>
            </w:r>
            <w:r w:rsidR="009E641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6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411990">
        <w:rPr>
          <w:rFonts w:ascii="Arial" w:hAnsi="Arial" w:cs="Arial"/>
          <w:sz w:val="24"/>
          <w:szCs w:val="24"/>
        </w:rPr>
        <w:t>Мартыновского</w:t>
      </w:r>
      <w:r w:rsidR="001B16F2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236AC8">
        <w:rPr>
          <w:rFonts w:ascii="Arial" w:hAnsi="Arial" w:cs="Arial"/>
          <w:sz w:val="24"/>
          <w:szCs w:val="24"/>
        </w:rPr>
        <w:t>6013</w:t>
      </w:r>
      <w:r w:rsidRPr="002D66CF">
        <w:rPr>
          <w:rFonts w:ascii="Arial" w:hAnsi="Arial" w:cs="Arial"/>
          <w:sz w:val="24"/>
          <w:szCs w:val="24"/>
        </w:rPr>
        <w:t xml:space="preserve"> </w:t>
      </w:r>
      <w:r w:rsidR="009E641B">
        <w:rPr>
          <w:rFonts w:ascii="Arial" w:hAnsi="Arial" w:cs="Arial"/>
          <w:sz w:val="24"/>
          <w:szCs w:val="24"/>
        </w:rPr>
        <w:t>рублей 00 копеек</w:t>
      </w:r>
      <w:r w:rsidR="00236AC8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411990">
        <w:rPr>
          <w:rFonts w:ascii="Arial" w:hAnsi="Arial" w:cs="Arial"/>
          <w:sz w:val="24"/>
          <w:szCs w:val="24"/>
        </w:rPr>
        <w:t>Мартыновский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BF7942" w:rsidRPr="00BF7942" w:rsidRDefault="00BF7942" w:rsidP="006B1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</w:t>
      </w:r>
      <w:r w:rsidR="006B19D4">
        <w:rPr>
          <w:rFonts w:ascii="Arial" w:hAnsi="Arial" w:cs="Arial"/>
          <w:sz w:val="24"/>
          <w:szCs w:val="24"/>
        </w:rPr>
        <w:t>джанского района Курской области»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Par480"/>
      <w:bookmarkEnd w:id="7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411990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Мартыновский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1044C8" w:rsidP="00A0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A01494">
              <w:rPr>
                <w:rFonts w:ascii="Arial" w:hAnsi="Arial" w:cs="Arial"/>
                <w:sz w:val="24"/>
                <w:szCs w:val="24"/>
              </w:rPr>
              <w:t>4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044C8" w:rsidRPr="001044C8" w:rsidRDefault="001044C8" w:rsidP="00A0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A01494">
              <w:rPr>
                <w:rFonts w:ascii="Arial" w:hAnsi="Arial" w:cs="Arial"/>
                <w:sz w:val="24"/>
                <w:szCs w:val="24"/>
              </w:rPr>
              <w:t>5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:rsidR="001044C8" w:rsidRPr="001044C8" w:rsidRDefault="001044C8" w:rsidP="00A0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A01494">
              <w:rPr>
                <w:rFonts w:ascii="Arial" w:hAnsi="Arial" w:cs="Arial"/>
                <w:sz w:val="24"/>
                <w:szCs w:val="24"/>
              </w:rPr>
              <w:t>6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комплекса мероприятий, связанных с подготовкой к похоронам и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3848FC" w:rsidRDefault="003848F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3848FC" w:rsidRDefault="003848F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411990">
        <w:rPr>
          <w:rFonts w:ascii="Arial" w:hAnsi="Arial" w:cs="Arial"/>
          <w:sz w:val="24"/>
          <w:szCs w:val="24"/>
        </w:rPr>
        <w:t>Мартыновский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  <w:r w:rsidR="006B19D4">
        <w:rPr>
          <w:rFonts w:ascii="Arial" w:hAnsi="Arial" w:cs="Arial"/>
          <w:sz w:val="24"/>
          <w:szCs w:val="24"/>
        </w:rPr>
        <w:t>»</w:t>
      </w:r>
    </w:p>
    <w:p w:rsidR="00EC358C" w:rsidRPr="00BF7942" w:rsidRDefault="00EC358C" w:rsidP="006B1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411990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Мартыновский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</w:t>
      </w:r>
      <w:r w:rsidR="00A636E0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ой области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tbl>
      <w:tblPr>
        <w:tblW w:w="9109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1965"/>
        <w:gridCol w:w="1152"/>
        <w:gridCol w:w="631"/>
        <w:gridCol w:w="567"/>
        <w:gridCol w:w="1076"/>
        <w:gridCol w:w="567"/>
        <w:gridCol w:w="709"/>
        <w:gridCol w:w="709"/>
        <w:gridCol w:w="498"/>
      </w:tblGrid>
      <w:tr w:rsidR="00EC358C" w:rsidRPr="00EC358C" w:rsidTr="003848FC">
        <w:trPr>
          <w:trHeight w:val="847"/>
          <w:jc w:val="center"/>
        </w:trPr>
        <w:tc>
          <w:tcPr>
            <w:tcW w:w="1235" w:type="dxa"/>
            <w:vMerge w:val="restart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Статус</w:t>
            </w:r>
          </w:p>
        </w:tc>
        <w:tc>
          <w:tcPr>
            <w:tcW w:w="1965" w:type="dxa"/>
            <w:vMerge w:val="restart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A636E0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Объемы бюджетных ассигнований (тыс.руб.), годы</w:t>
            </w:r>
          </w:p>
        </w:tc>
      </w:tr>
      <w:tr w:rsidR="00EC358C" w:rsidRPr="00EC358C" w:rsidTr="003848FC">
        <w:trPr>
          <w:trHeight w:val="401"/>
          <w:jc w:val="center"/>
        </w:trPr>
        <w:tc>
          <w:tcPr>
            <w:tcW w:w="1235" w:type="dxa"/>
            <w:vMerge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31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Рз Пр</w:t>
            </w:r>
          </w:p>
        </w:tc>
        <w:tc>
          <w:tcPr>
            <w:tcW w:w="1076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EC358C" w:rsidRPr="00A636E0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EC358C" w:rsidRPr="00A636E0" w:rsidRDefault="00EC358C" w:rsidP="00A01494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202</w:t>
            </w:r>
            <w:r w:rsidR="00A0149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C358C" w:rsidRPr="00A636E0" w:rsidRDefault="00EC358C" w:rsidP="00A01494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202</w:t>
            </w:r>
            <w:r w:rsidR="00A0149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C358C" w:rsidRPr="00A636E0" w:rsidRDefault="00EC358C" w:rsidP="00A01494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202</w:t>
            </w:r>
            <w:r w:rsidR="00A0149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</w:tr>
      <w:tr w:rsidR="00EC358C" w:rsidRPr="00EC358C" w:rsidTr="003848FC">
        <w:trPr>
          <w:trHeight w:val="265"/>
          <w:jc w:val="center"/>
        </w:trPr>
        <w:tc>
          <w:tcPr>
            <w:tcW w:w="1235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C358C" w:rsidRPr="00A636E0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C358C" w:rsidRPr="00A636E0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C358C" w:rsidRPr="00A636E0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C358C" w:rsidRPr="00A636E0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</w:tr>
      <w:tr w:rsidR="00EC358C" w:rsidRPr="00EC358C" w:rsidTr="00A01494">
        <w:trPr>
          <w:jc w:val="center"/>
        </w:trPr>
        <w:tc>
          <w:tcPr>
            <w:tcW w:w="1235" w:type="dxa"/>
            <w:shd w:val="clear" w:color="auto" w:fill="FFFFFF" w:themeFill="background1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65" w:type="dxa"/>
            <w:shd w:val="clear" w:color="auto" w:fill="FFFFFF" w:themeFill="background1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636E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411990" w:rsidRPr="00A636E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Мартыновский</w:t>
            </w:r>
            <w:r w:rsidRPr="00A636E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</w:t>
            </w: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Администрация </w:t>
            </w:r>
            <w:r w:rsidR="00411990"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Мартыновского</w:t>
            </w: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сельсовета Суджанского района Курской области</w:t>
            </w:r>
          </w:p>
        </w:tc>
        <w:tc>
          <w:tcPr>
            <w:tcW w:w="631" w:type="dxa"/>
            <w:shd w:val="clear" w:color="auto" w:fill="FFFFFF" w:themeFill="background1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6" w:type="dxa"/>
            <w:shd w:val="clear" w:color="auto" w:fill="FFFFFF" w:themeFill="background1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FFFF00"/>
          </w:tcPr>
          <w:p w:rsidR="00EC358C" w:rsidRPr="00A636E0" w:rsidRDefault="00236AC8" w:rsidP="003B0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6,013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58C" w:rsidRPr="00EC358C" w:rsidTr="00A01494">
        <w:trPr>
          <w:trHeight w:val="1001"/>
          <w:jc w:val="center"/>
        </w:trPr>
        <w:tc>
          <w:tcPr>
            <w:tcW w:w="1235" w:type="dxa"/>
            <w:shd w:val="clear" w:color="auto" w:fill="FFFFFF" w:themeFill="background1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Подпрограмма 1</w:t>
            </w:r>
          </w:p>
        </w:tc>
        <w:tc>
          <w:tcPr>
            <w:tcW w:w="1965" w:type="dxa"/>
            <w:shd w:val="clear" w:color="auto" w:fill="FFFFFF" w:themeFill="background1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6" w:type="dxa"/>
            <w:shd w:val="clear" w:color="auto" w:fill="FFFFFF" w:themeFill="background1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FFFF00"/>
          </w:tcPr>
          <w:p w:rsidR="00EC358C" w:rsidRPr="00A636E0" w:rsidRDefault="00236AC8" w:rsidP="003B0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6,013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58C" w:rsidRPr="00EC358C" w:rsidTr="003848FC">
        <w:trPr>
          <w:trHeight w:val="1001"/>
          <w:jc w:val="center"/>
        </w:trPr>
        <w:tc>
          <w:tcPr>
            <w:tcW w:w="1235" w:type="dxa"/>
            <w:shd w:val="clear" w:color="auto" w:fill="FFFFFF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Основное мероприятие 1.1</w:t>
            </w:r>
          </w:p>
        </w:tc>
        <w:tc>
          <w:tcPr>
            <w:tcW w:w="1965" w:type="dxa"/>
            <w:shd w:val="clear" w:color="auto" w:fill="FFFFFF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FFFFFF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76" w:type="dxa"/>
            <w:shd w:val="clear" w:color="auto" w:fill="FFFFFF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A636E0" w:rsidRDefault="00236AC8" w:rsidP="003B0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6,013</w:t>
            </w:r>
          </w:p>
        </w:tc>
        <w:tc>
          <w:tcPr>
            <w:tcW w:w="709" w:type="dxa"/>
            <w:shd w:val="clear" w:color="auto" w:fill="FFFFFF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58C" w:rsidRPr="00EC358C" w:rsidTr="003848FC">
        <w:trPr>
          <w:trHeight w:val="831"/>
          <w:jc w:val="center"/>
        </w:trPr>
        <w:tc>
          <w:tcPr>
            <w:tcW w:w="1235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Мероприятие 1.1.1</w:t>
            </w:r>
          </w:p>
        </w:tc>
        <w:tc>
          <w:tcPr>
            <w:tcW w:w="1965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631" w:type="dxa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76" w:type="dxa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20101П1490</w:t>
            </w:r>
          </w:p>
        </w:tc>
        <w:tc>
          <w:tcPr>
            <w:tcW w:w="567" w:type="dxa"/>
          </w:tcPr>
          <w:p w:rsidR="00EC358C" w:rsidRPr="00A636E0" w:rsidRDefault="00A636E0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EC358C" w:rsidRPr="00A636E0" w:rsidRDefault="00236AC8" w:rsidP="003B0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6,013</w:t>
            </w:r>
          </w:p>
        </w:tc>
        <w:tc>
          <w:tcPr>
            <w:tcW w:w="709" w:type="dxa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dxa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358C" w:rsidRPr="00EC358C" w:rsidTr="003848FC">
        <w:trPr>
          <w:trHeight w:val="883"/>
          <w:jc w:val="center"/>
        </w:trPr>
        <w:tc>
          <w:tcPr>
            <w:tcW w:w="1235" w:type="dxa"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Мероприятие 1.1.2</w:t>
            </w:r>
          </w:p>
        </w:tc>
        <w:tc>
          <w:tcPr>
            <w:tcW w:w="1965" w:type="dxa"/>
          </w:tcPr>
          <w:p w:rsidR="00EC358C" w:rsidRPr="00A636E0" w:rsidRDefault="00EC358C" w:rsidP="00384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636E0">
              <w:rPr>
                <w:rFonts w:ascii="Times New Roman" w:hAnsi="Times New Roman" w:cs="Times New Roman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A636E0" w:rsidRDefault="00EC358C" w:rsidP="003848F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631" w:type="dxa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76" w:type="dxa"/>
          </w:tcPr>
          <w:p w:rsidR="00EC358C" w:rsidRPr="00A636E0" w:rsidRDefault="00EC358C" w:rsidP="00384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sz w:val="20"/>
                <w:szCs w:val="20"/>
              </w:rPr>
              <w:t>20101П1490</w:t>
            </w:r>
          </w:p>
        </w:tc>
        <w:tc>
          <w:tcPr>
            <w:tcW w:w="567" w:type="dxa"/>
          </w:tcPr>
          <w:p w:rsidR="00EC358C" w:rsidRPr="00A636E0" w:rsidRDefault="00A636E0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EC358C" w:rsidRPr="00A636E0" w:rsidRDefault="00236AC8" w:rsidP="003B0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6,013</w:t>
            </w:r>
          </w:p>
        </w:tc>
        <w:tc>
          <w:tcPr>
            <w:tcW w:w="709" w:type="dxa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dxa"/>
          </w:tcPr>
          <w:p w:rsidR="00EC358C" w:rsidRPr="00A636E0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6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C358C" w:rsidRPr="001044C8" w:rsidRDefault="00EC358C" w:rsidP="003848F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62" w:rsidRDefault="00FF0562" w:rsidP="00BF7942">
      <w:pPr>
        <w:spacing w:after="0" w:line="240" w:lineRule="auto"/>
      </w:pPr>
      <w:r>
        <w:separator/>
      </w:r>
    </w:p>
  </w:endnote>
  <w:endnote w:type="continuationSeparator" w:id="1">
    <w:p w:rsidR="00FF0562" w:rsidRDefault="00FF0562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62" w:rsidRDefault="00FF0562" w:rsidP="00BF7942">
      <w:pPr>
        <w:spacing w:after="0" w:line="240" w:lineRule="auto"/>
      </w:pPr>
      <w:r>
        <w:separator/>
      </w:r>
    </w:p>
  </w:footnote>
  <w:footnote w:type="continuationSeparator" w:id="1">
    <w:p w:rsidR="00FF0562" w:rsidRDefault="00FF0562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A5"/>
    <w:rsid w:val="00000792"/>
    <w:rsid w:val="000042E3"/>
    <w:rsid w:val="00006BEA"/>
    <w:rsid w:val="00007C53"/>
    <w:rsid w:val="00010565"/>
    <w:rsid w:val="00036C22"/>
    <w:rsid w:val="00051982"/>
    <w:rsid w:val="000F3C8A"/>
    <w:rsid w:val="00102E96"/>
    <w:rsid w:val="001044C8"/>
    <w:rsid w:val="001223D9"/>
    <w:rsid w:val="00130B67"/>
    <w:rsid w:val="00180DC1"/>
    <w:rsid w:val="001B16F2"/>
    <w:rsid w:val="001F0678"/>
    <w:rsid w:val="00203327"/>
    <w:rsid w:val="00203F6F"/>
    <w:rsid w:val="00236AC8"/>
    <w:rsid w:val="00251D1D"/>
    <w:rsid w:val="00267BDD"/>
    <w:rsid w:val="002A3012"/>
    <w:rsid w:val="002C0F84"/>
    <w:rsid w:val="002D66CF"/>
    <w:rsid w:val="0032308D"/>
    <w:rsid w:val="003848FC"/>
    <w:rsid w:val="00385B98"/>
    <w:rsid w:val="003B0196"/>
    <w:rsid w:val="003E6720"/>
    <w:rsid w:val="00411990"/>
    <w:rsid w:val="00484512"/>
    <w:rsid w:val="004A521C"/>
    <w:rsid w:val="004D627C"/>
    <w:rsid w:val="004F5ABB"/>
    <w:rsid w:val="00532F38"/>
    <w:rsid w:val="005454A5"/>
    <w:rsid w:val="005677B2"/>
    <w:rsid w:val="00576F9E"/>
    <w:rsid w:val="005B19EE"/>
    <w:rsid w:val="005B6B71"/>
    <w:rsid w:val="005F21E4"/>
    <w:rsid w:val="006206B9"/>
    <w:rsid w:val="00651E5F"/>
    <w:rsid w:val="00670F85"/>
    <w:rsid w:val="006B19D4"/>
    <w:rsid w:val="0070626A"/>
    <w:rsid w:val="00746C7C"/>
    <w:rsid w:val="007D2DB9"/>
    <w:rsid w:val="00825413"/>
    <w:rsid w:val="00826873"/>
    <w:rsid w:val="008A2EF9"/>
    <w:rsid w:val="008A6FA4"/>
    <w:rsid w:val="008D60AD"/>
    <w:rsid w:val="00915294"/>
    <w:rsid w:val="00986A47"/>
    <w:rsid w:val="00990209"/>
    <w:rsid w:val="009B3773"/>
    <w:rsid w:val="009B43F0"/>
    <w:rsid w:val="009E2DA0"/>
    <w:rsid w:val="009E641B"/>
    <w:rsid w:val="00A01494"/>
    <w:rsid w:val="00A029C0"/>
    <w:rsid w:val="00A22298"/>
    <w:rsid w:val="00A34E7D"/>
    <w:rsid w:val="00A636E0"/>
    <w:rsid w:val="00A80258"/>
    <w:rsid w:val="00B078D8"/>
    <w:rsid w:val="00B7367B"/>
    <w:rsid w:val="00B87C6F"/>
    <w:rsid w:val="00BC5523"/>
    <w:rsid w:val="00BC7C39"/>
    <w:rsid w:val="00BE2524"/>
    <w:rsid w:val="00BF7942"/>
    <w:rsid w:val="00C62699"/>
    <w:rsid w:val="00CF1D8D"/>
    <w:rsid w:val="00D2768F"/>
    <w:rsid w:val="00D35650"/>
    <w:rsid w:val="00D41B2C"/>
    <w:rsid w:val="00D865B8"/>
    <w:rsid w:val="00DA6B9B"/>
    <w:rsid w:val="00DE265F"/>
    <w:rsid w:val="00E24EEF"/>
    <w:rsid w:val="00E27347"/>
    <w:rsid w:val="00EB6E71"/>
    <w:rsid w:val="00EC358C"/>
    <w:rsid w:val="00EC68DA"/>
    <w:rsid w:val="00ED6805"/>
    <w:rsid w:val="00EE2245"/>
    <w:rsid w:val="00F200F9"/>
    <w:rsid w:val="00F83BE9"/>
    <w:rsid w:val="00FF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  <w:style w:type="paragraph" w:customStyle="1" w:styleId="ConsPlusNormal">
    <w:name w:val="ConsPlusNormal"/>
    <w:rsid w:val="00323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34B66F8EDD985C1512BB42B842B51CE29C6D50EF5E7593925D8437B59A9C23E82CDD2C885o1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DIALOG</cp:lastModifiedBy>
  <cp:revision>33</cp:revision>
  <cp:lastPrinted>2023-06-29T11:27:00Z</cp:lastPrinted>
  <dcterms:created xsi:type="dcterms:W3CDTF">2021-12-16T05:43:00Z</dcterms:created>
  <dcterms:modified xsi:type="dcterms:W3CDTF">2024-01-17T11:00:00Z</dcterms:modified>
</cp:coreProperties>
</file>