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11" w:rsidRPr="00BA2783" w:rsidRDefault="00761811" w:rsidP="00761811">
      <w:pPr>
        <w:pStyle w:val="1"/>
        <w:spacing w:before="0" w:after="0"/>
        <w:rPr>
          <w:rFonts w:eastAsia="Times New Roman"/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</w:rPr>
        <w:t xml:space="preserve">  </w:t>
      </w:r>
      <w:r w:rsidRPr="00BA2783">
        <w:rPr>
          <w:rFonts w:eastAsia="Times New Roman"/>
          <w:color w:val="auto"/>
          <w:sz w:val="32"/>
          <w:szCs w:val="32"/>
        </w:rPr>
        <w:t>АДМИНИСТРАЦИЯ</w:t>
      </w:r>
    </w:p>
    <w:p w:rsidR="00761811" w:rsidRPr="00BA2783" w:rsidRDefault="00761811" w:rsidP="00761811">
      <w:pPr>
        <w:pStyle w:val="1"/>
        <w:spacing w:before="0" w:after="0"/>
        <w:rPr>
          <w:rFonts w:eastAsia="Times New Roman"/>
          <w:color w:val="auto"/>
          <w:sz w:val="32"/>
          <w:szCs w:val="32"/>
        </w:rPr>
      </w:pPr>
      <w:r w:rsidRPr="00BA2783">
        <w:rPr>
          <w:rFonts w:eastAsia="Times New Roman"/>
          <w:color w:val="auto"/>
          <w:sz w:val="32"/>
          <w:szCs w:val="32"/>
        </w:rPr>
        <w:t>МАРТЫНОВСКОГО СЕЛЬСОВЕТА</w:t>
      </w:r>
    </w:p>
    <w:p w:rsidR="00761811" w:rsidRPr="00BA2783" w:rsidRDefault="00761811" w:rsidP="00761811">
      <w:pPr>
        <w:pStyle w:val="1"/>
        <w:spacing w:before="0" w:after="0"/>
        <w:rPr>
          <w:rFonts w:eastAsia="Times New Roman"/>
          <w:color w:val="auto"/>
          <w:sz w:val="32"/>
          <w:szCs w:val="32"/>
        </w:rPr>
      </w:pPr>
      <w:r w:rsidRPr="00BA2783">
        <w:rPr>
          <w:rFonts w:eastAsia="Times New Roman"/>
          <w:color w:val="auto"/>
          <w:sz w:val="32"/>
          <w:szCs w:val="32"/>
        </w:rPr>
        <w:t>СУДЖАНСКОГО РАЙОНА</w:t>
      </w:r>
    </w:p>
    <w:p w:rsidR="00761811" w:rsidRPr="00BA2783" w:rsidRDefault="00761811" w:rsidP="00761811">
      <w:pPr>
        <w:pStyle w:val="1"/>
        <w:spacing w:before="0" w:after="0"/>
        <w:rPr>
          <w:rFonts w:eastAsia="Times New Roman"/>
          <w:color w:val="auto"/>
          <w:sz w:val="32"/>
          <w:szCs w:val="32"/>
        </w:rPr>
      </w:pPr>
      <w:r w:rsidRPr="00BA2783">
        <w:rPr>
          <w:rFonts w:eastAsia="Times New Roman"/>
          <w:color w:val="auto"/>
          <w:sz w:val="32"/>
          <w:szCs w:val="32"/>
        </w:rPr>
        <w:t>КУРСКОЙ ОБЛАСТИ</w:t>
      </w:r>
    </w:p>
    <w:p w:rsidR="00761811" w:rsidRPr="00BA2783" w:rsidRDefault="00761811" w:rsidP="007618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61811" w:rsidRPr="00BA2783" w:rsidRDefault="00761811" w:rsidP="00761811">
      <w:pPr>
        <w:pStyle w:val="5"/>
        <w:spacing w:before="0" w:after="0" w:line="240" w:lineRule="auto"/>
        <w:jc w:val="center"/>
        <w:rPr>
          <w:rFonts w:ascii="Arial" w:hAnsi="Arial" w:cs="Arial"/>
          <w:i w:val="0"/>
          <w:sz w:val="32"/>
          <w:szCs w:val="32"/>
        </w:rPr>
      </w:pPr>
      <w:r w:rsidRPr="00BA2783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761811" w:rsidRPr="00BA2783" w:rsidRDefault="00761811" w:rsidP="007618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61811" w:rsidRPr="00BA2783" w:rsidRDefault="00761811" w:rsidP="007618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93B95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 xml:space="preserve">   марта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BA2783">
        <w:rPr>
          <w:rFonts w:ascii="Arial" w:eastAsia="Times New Roman" w:hAnsi="Arial" w:cs="Arial"/>
          <w:b/>
          <w:bCs/>
          <w:sz w:val="32"/>
          <w:szCs w:val="32"/>
        </w:rPr>
        <w:t>201</w:t>
      </w:r>
      <w:r>
        <w:rPr>
          <w:rFonts w:ascii="Arial" w:eastAsia="Times New Roman" w:hAnsi="Arial" w:cs="Arial"/>
          <w:b/>
          <w:bCs/>
          <w:sz w:val="32"/>
          <w:szCs w:val="32"/>
        </w:rPr>
        <w:t>9</w:t>
      </w:r>
      <w:r w:rsidRPr="00BA2783">
        <w:rPr>
          <w:rFonts w:ascii="Arial" w:eastAsia="Times New Roman" w:hAnsi="Arial" w:cs="Arial"/>
          <w:b/>
          <w:bCs/>
          <w:sz w:val="32"/>
          <w:szCs w:val="32"/>
        </w:rPr>
        <w:t>г. №</w:t>
      </w:r>
      <w:r w:rsidR="00893B95">
        <w:rPr>
          <w:rFonts w:ascii="Arial" w:eastAsia="Times New Roman" w:hAnsi="Arial" w:cs="Arial"/>
          <w:b/>
          <w:bCs/>
          <w:sz w:val="32"/>
          <w:szCs w:val="32"/>
        </w:rPr>
        <w:t>23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761811" w:rsidRDefault="00761811" w:rsidP="002D7465">
      <w:pPr>
        <w:jc w:val="center"/>
        <w:rPr>
          <w:sz w:val="24"/>
          <w:szCs w:val="24"/>
        </w:rPr>
      </w:pPr>
    </w:p>
    <w:p w:rsidR="001E3E4C" w:rsidRDefault="002D7465" w:rsidP="001E3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E4C">
        <w:rPr>
          <w:rFonts w:ascii="Times New Roman" w:hAnsi="Times New Roman" w:cs="Times New Roman"/>
          <w:b/>
          <w:sz w:val="32"/>
          <w:szCs w:val="32"/>
        </w:rPr>
        <w:t>О размещении и наполнении подразделов, посвященных вопросам</w:t>
      </w:r>
      <w:r w:rsidR="001E3E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3E4C">
        <w:rPr>
          <w:rFonts w:ascii="Times New Roman" w:hAnsi="Times New Roman" w:cs="Times New Roman"/>
          <w:b/>
          <w:sz w:val="32"/>
          <w:szCs w:val="32"/>
        </w:rPr>
        <w:t>противодействия коррупции, официального сайта Администрации</w:t>
      </w:r>
      <w:r w:rsidR="001E3E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811" w:rsidRPr="001E3E4C">
        <w:rPr>
          <w:rFonts w:ascii="Times New Roman" w:hAnsi="Times New Roman" w:cs="Times New Roman"/>
          <w:b/>
          <w:sz w:val="32"/>
          <w:szCs w:val="32"/>
        </w:rPr>
        <w:t xml:space="preserve">Мартыновского сельсовета </w:t>
      </w:r>
    </w:p>
    <w:p w:rsidR="001E3E4C" w:rsidRDefault="002D7465" w:rsidP="001E3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E4C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  <w:r w:rsidR="001E3E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3E4C">
        <w:rPr>
          <w:rFonts w:ascii="Times New Roman" w:hAnsi="Times New Roman" w:cs="Times New Roman"/>
          <w:b/>
          <w:sz w:val="32"/>
          <w:szCs w:val="32"/>
        </w:rPr>
        <w:t xml:space="preserve">Курской области </w:t>
      </w:r>
      <w:proofErr w:type="gramStart"/>
      <w:r w:rsidRPr="001E3E4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1E3E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7465" w:rsidRPr="001E3E4C" w:rsidRDefault="002D7465" w:rsidP="001E3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E4C">
        <w:rPr>
          <w:rFonts w:ascii="Times New Roman" w:hAnsi="Times New Roman" w:cs="Times New Roman"/>
          <w:b/>
          <w:sz w:val="32"/>
          <w:szCs w:val="32"/>
        </w:rPr>
        <w:t>информационно-телекоммуникационной сети «Интернет»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№273-ФЗ «О противодействии коррупции», Указом Президента Российской Федерации от 8 июля 2013 г №613 «Вопросы противодействия коррупции»,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№104-па от 19.02.2019года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 xml:space="preserve">мерах по противодействию коррупции, обеспечения единого подхода к размещению и наполнению подразделов официального сайта Администрации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в информационно-телекоммуникационной сети «Интернет» информацией по вопросам противодействия коррупции Администрация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 Курской области ПОСТАНОВЛЯЕТ:</w:t>
      </w:r>
      <w:proofErr w:type="gramEnd"/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1.Утвердить прилагаемые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 xml:space="preserve">требования к размещению и наполнению раздела «Противодействие коррупции» официального сайта Администрации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 Курской области в информационно-телекоммуникационной сети «Интернет».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65" w:rsidRPr="001E3E4C" w:rsidRDefault="00761811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2</w:t>
      </w:r>
      <w:r w:rsidR="002D7465" w:rsidRPr="001E3E4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D7465" w:rsidRPr="001E3E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7465" w:rsidRPr="001E3E4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1E3E4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="00761811" w:rsidRPr="001E3E4C">
        <w:rPr>
          <w:rFonts w:ascii="Times New Roman" w:hAnsi="Times New Roman" w:cs="Times New Roman"/>
          <w:sz w:val="24"/>
          <w:szCs w:val="24"/>
        </w:rPr>
        <w:t>3</w:t>
      </w:r>
      <w:r w:rsidRPr="001E3E4C">
        <w:rPr>
          <w:rFonts w:ascii="Times New Roman" w:hAnsi="Times New Roman" w:cs="Times New Roman"/>
          <w:sz w:val="24"/>
          <w:szCs w:val="24"/>
        </w:rPr>
        <w:t>.Постановление вступает в силу со дня его подписания.</w:t>
      </w:r>
    </w:p>
    <w:p w:rsidR="00761811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Глава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Мартыновского сельсовета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 xml:space="preserve">     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Д.И.Соловьев</w:t>
      </w:r>
      <w:r w:rsidRPr="001E3E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65" w:rsidRDefault="002D7465" w:rsidP="001E3E4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E3E4C" w:rsidRPr="001E3E4C" w:rsidRDefault="001E3E4C" w:rsidP="001E3E4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D7465" w:rsidRPr="001E3E4C" w:rsidRDefault="001E3E4C" w:rsidP="001E3E4C">
      <w:pPr>
        <w:spacing w:after="0" w:line="240" w:lineRule="auto"/>
        <w:ind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D7465" w:rsidRPr="001E3E4C" w:rsidRDefault="002D7465" w:rsidP="001E3E4C">
      <w:pPr>
        <w:spacing w:after="0" w:line="240" w:lineRule="auto"/>
        <w:ind w:hanging="6379"/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от                   №</w:t>
      </w:r>
    </w:p>
    <w:p w:rsidR="002D7465" w:rsidRPr="001E3E4C" w:rsidRDefault="002D7465" w:rsidP="001E3E4C">
      <w:pPr>
        <w:ind w:left="6379" w:hanging="6379"/>
        <w:jc w:val="center"/>
        <w:rPr>
          <w:rFonts w:ascii="Times New Roman" w:hAnsi="Times New Roman" w:cs="Times New Roman"/>
          <w:sz w:val="24"/>
          <w:szCs w:val="24"/>
        </w:rPr>
      </w:pPr>
    </w:p>
    <w:p w:rsidR="002D7465" w:rsidRPr="001E3E4C" w:rsidRDefault="002D7465" w:rsidP="001E3E4C">
      <w:pPr>
        <w:ind w:left="6379" w:hanging="6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4C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2D7465" w:rsidRPr="001E3E4C" w:rsidRDefault="002D7465" w:rsidP="001E3E4C">
      <w:pPr>
        <w:ind w:left="6379" w:hanging="6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4C">
        <w:rPr>
          <w:rFonts w:ascii="Times New Roman" w:hAnsi="Times New Roman" w:cs="Times New Roman"/>
          <w:b/>
          <w:sz w:val="24"/>
          <w:szCs w:val="24"/>
        </w:rPr>
        <w:t>к размещению и наполнению подразделов официального сайта</w:t>
      </w:r>
    </w:p>
    <w:p w:rsidR="002D7465" w:rsidRPr="001E3E4C" w:rsidRDefault="002D7465" w:rsidP="001E3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4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61811" w:rsidRPr="001E3E4C">
        <w:rPr>
          <w:rFonts w:ascii="Times New Roman" w:hAnsi="Times New Roman" w:cs="Times New Roman"/>
          <w:b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 в информационно-телекоммуникационной   сети «Интернет»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1.На главной странице официального сайта Администрации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 Курской области в информационно-телекоммуникационной сети «Интернет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далее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-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официальный сайт) должна быть расположена отдельная гиперссылка на раздел по вопросам профилактики коррупционных правонарушений с наименованием «Противодействие коррупции»(далее раздел «Противодействие коррупции»).Размещение указанной гиперссылки во всплывающих (выпадающих)окнах не допускается.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2.Доступ в раздел «Противодействие коррупции» осуществляется с главной страницы официального сайта</w:t>
      </w:r>
      <w:r w:rsidR="00761811" w:rsidRPr="001E3E4C">
        <w:rPr>
          <w:rFonts w:ascii="Times New Roman" w:hAnsi="Times New Roman" w:cs="Times New Roman"/>
          <w:sz w:val="24"/>
          <w:szCs w:val="24"/>
        </w:rPr>
        <w:t>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 3.В разделе «Противодействие коррупции» содержатся ссылки на отдельные подразделы, посвященные следующим направлениям: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«Нормативные правовые акты в сфере противодействия коррупции»;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экспертиза»;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«Формы документов, связанных с противодействием коррупции, для заполнения»;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«Комиссия по соблюдению требований к служебному поведению муниципальных служащих Администрации </w:t>
      </w:r>
      <w:r w:rsidR="00BF0ECF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района,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1E3E4C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депутатов 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района,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и урегулированию конфликта интересов»;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«Методические материалы»;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«Обратная связь для сообщений о фактах коррупции»;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«Доклады, отчеты, обзоры»;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«Сведения о доходах, расходах, об имуществе и обязательствах имущественного характера».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Раздел «Противодействие коррупции» может содержать иные подразделы, в которых размещается статистическая информация</w:t>
      </w:r>
      <w:r w:rsidR="00761811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 xml:space="preserve">по вопросам противодействия коррупции, часто задаваемые вопросы, размещение которых будет признано целесообразным начальником отдела организационной и кадровой работы Администрации района. 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Раздел «Противодействие коррупции» актуализируется по мере необходимости.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lastRenderedPageBreak/>
        <w:t>4.При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  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б) законов Курской области, постановлений Губернатора Курской области, постановлений Администрации Курской области, постановлений Администрации </w:t>
      </w:r>
      <w:r w:rsidR="00D5044A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 Курской области, в том числе правовых актов, содержащих: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план по противодействию коррупции;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 xml:space="preserve">перечень должностей, при замещении которых муниципальный служащий Администрации </w:t>
      </w:r>
      <w:r w:rsidR="00761811" w:rsidRPr="002044EB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2044EB">
        <w:rPr>
          <w:rFonts w:ascii="Times New Roman" w:hAnsi="Times New Roman" w:cs="Times New Roman"/>
          <w:sz w:val="24"/>
          <w:szCs w:val="24"/>
        </w:rPr>
        <w:t>Суджанского района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 характера своих супруги (супруга) и несовершеннолетних детей;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Порядок предоставления муниципальными служащими сведений о своих расходах, а также о расходах своих супруг</w:t>
      </w:r>
      <w:proofErr w:type="gramStart"/>
      <w:r w:rsidRPr="002044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44EB">
        <w:rPr>
          <w:rFonts w:ascii="Times New Roman" w:hAnsi="Times New Roman" w:cs="Times New Roman"/>
          <w:sz w:val="24"/>
          <w:szCs w:val="24"/>
        </w:rPr>
        <w:t>супруги) и несовершеннолетних детей;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Положение 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доходах, об имуществе и обязательствах имущественного характера супруг</w:t>
      </w:r>
      <w:proofErr w:type="gramStart"/>
      <w:r w:rsidRPr="002044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44EB">
        <w:rPr>
          <w:rFonts w:ascii="Times New Roman" w:hAnsi="Times New Roman" w:cs="Times New Roman"/>
          <w:sz w:val="24"/>
          <w:szCs w:val="24"/>
        </w:rPr>
        <w:t>супруги) и несовершеннолетних детей;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Положение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</w:t>
      </w:r>
      <w:r w:rsidR="00360E77" w:rsidRPr="002044EB">
        <w:rPr>
          <w:rFonts w:ascii="Times New Roman" w:hAnsi="Times New Roman" w:cs="Times New Roman"/>
          <w:sz w:val="24"/>
          <w:szCs w:val="24"/>
        </w:rPr>
        <w:t xml:space="preserve"> </w:t>
      </w:r>
      <w:r w:rsidRPr="002044EB">
        <w:rPr>
          <w:rFonts w:ascii="Times New Roman" w:hAnsi="Times New Roman" w:cs="Times New Roman"/>
          <w:sz w:val="24"/>
          <w:szCs w:val="24"/>
        </w:rPr>
        <w:t>и соблюдения муниципальными служащими требований к служебному поведению;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</w:t>
      </w:r>
      <w:proofErr w:type="gramStart"/>
      <w:r w:rsidRPr="002044E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044EB">
        <w:rPr>
          <w:rFonts w:ascii="Times New Roman" w:hAnsi="Times New Roman" w:cs="Times New Roman"/>
          <w:sz w:val="24"/>
          <w:szCs w:val="24"/>
        </w:rPr>
        <w:t>работодателя) о фактах обращения в целях склонения муниципального служащего к совершению коррупционных правонарушений;</w:t>
      </w:r>
    </w:p>
    <w:p w:rsidR="002D7465" w:rsidRPr="002044EB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B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Суджанского района Курской области;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ные нормативные акты по вопросам противодействия коррупции, размещение которых признано целесообразным начальником отдела организационной и кадровой работы Администрации </w:t>
      </w:r>
      <w:r w:rsidR="00761811" w:rsidRPr="001E3E4C">
        <w:rPr>
          <w:rFonts w:ascii="Times New Roman" w:hAnsi="Times New Roman" w:cs="Times New Roman"/>
          <w:sz w:val="24"/>
          <w:szCs w:val="24"/>
        </w:rPr>
        <w:t>Мартыновского сельсовета</w:t>
      </w:r>
      <w:r w:rsidRPr="001E3E4C">
        <w:rPr>
          <w:rFonts w:ascii="Times New Roman" w:hAnsi="Times New Roman" w:cs="Times New Roman"/>
          <w:sz w:val="24"/>
          <w:szCs w:val="24"/>
        </w:rPr>
        <w:t>, ответственным за наполнение раздела «Противодействие коррупции».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 или в виде прикрепленных файлов в одном или нескольких из следующих форматов:.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5. Подраздел «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2044EB">
        <w:rPr>
          <w:rFonts w:ascii="Times New Roman" w:hAnsi="Times New Roman" w:cs="Times New Roman"/>
          <w:color w:val="C00000"/>
          <w:sz w:val="24"/>
          <w:szCs w:val="24"/>
        </w:rPr>
        <w:t>экспертиза»</w:t>
      </w:r>
      <w:r w:rsidRPr="001E3E4C">
        <w:rPr>
          <w:rFonts w:ascii="Times New Roman" w:hAnsi="Times New Roman" w:cs="Times New Roman"/>
          <w:sz w:val="24"/>
          <w:szCs w:val="24"/>
        </w:rPr>
        <w:t xml:space="preserve"> включает в себя следующие разделы: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«Порядок, сроки и формы общественного обсуждения проектов нормативных правовых актов»;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«Общий порядок работы в области независимой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«Порядок работы органов власти и результаты в области независимой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«Оперативная и аналитическая информация о результатах проведенной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«Отчеты о результатах деятельности независимых экспертов  по проведению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органов власти и их проектов за первое полугодие и прошедший год».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6.Подраздел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супруга) и несовершеннолетних детей;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б) рекомендуемая форм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образец) уведомления представителя нанимателя о фактах обращения в целях  склонения муниципального служащего Администрации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Суджанскогорайона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Курской области к совершению коррупционных правонарушений;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lastRenderedPageBreak/>
        <w:t xml:space="preserve"> г) рекомендуемая форм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образец) обращения гражданина, юридического лица по фактам коррупционных правонарушений;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1E3E4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ведомление о передаче подарков, полученных в связи с протокольными мероприятиями служебными командировками и другими официальными мероприятиями;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ж) рекомендуемая форм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образец) обращения о даче согласия на замещение должности в коммерческой или некоммерческой организации(выполнение работы на условиях гражданско-правового договора в коммерческой или некоммерческой организации);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2014г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к) иные формы документов, размещение которых признано целесообразным начальником отдела организационной и кадровой работы Администрации района, ответственным за наполнение раздела «Противодействие коррупции».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Формы документов для заполнения размещаются в виде приложенных файлов в одном или нескольких из следующих форматов: 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 xml:space="preserve">7.При переходе в подраздел «Комиссия по соблюдению требований к служебному поведению муниципальных служащих Администрации </w:t>
      </w:r>
      <w:r w:rsidR="005A3650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 xml:space="preserve">Суджанского района, </w:t>
      </w:r>
      <w:r w:rsidR="005A3650" w:rsidRPr="001E3E4C">
        <w:rPr>
          <w:rFonts w:ascii="Times New Roman" w:hAnsi="Times New Roman" w:cs="Times New Roman"/>
          <w:sz w:val="24"/>
          <w:szCs w:val="24"/>
        </w:rPr>
        <w:t>депутатов</w:t>
      </w:r>
      <w:r w:rsidRPr="001E3E4C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5A3650" w:rsidRPr="001E3E4C">
        <w:rPr>
          <w:rFonts w:ascii="Times New Roman" w:hAnsi="Times New Roman" w:cs="Times New Roman"/>
          <w:sz w:val="24"/>
          <w:szCs w:val="24"/>
        </w:rPr>
        <w:t xml:space="preserve"> депутатов Мартыновского сельсовета</w:t>
      </w:r>
      <w:r w:rsidRPr="001E3E4C">
        <w:rPr>
          <w:rFonts w:ascii="Times New Roman" w:hAnsi="Times New Roman" w:cs="Times New Roman"/>
          <w:sz w:val="24"/>
          <w:szCs w:val="24"/>
        </w:rPr>
        <w:t xml:space="preserve"> Суджанского района, руководителей муниципальных учреждений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муниципальных служащих </w:t>
      </w:r>
      <w:r w:rsidR="005A3650" w:rsidRPr="001E3E4C">
        <w:rPr>
          <w:rFonts w:ascii="Times New Roman" w:hAnsi="Times New Roman" w:cs="Times New Roman"/>
          <w:sz w:val="24"/>
          <w:szCs w:val="24"/>
        </w:rPr>
        <w:t>Администрации Мартыновского сельсовета Суджанского района, депутатов Собрания депутатов Мартыновского сельсовета Суджанского</w:t>
      </w:r>
      <w:proofErr w:type="gramEnd"/>
      <w:r w:rsidR="005A3650" w:rsidRPr="001E3E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E3E4C">
        <w:rPr>
          <w:rFonts w:ascii="Times New Roman" w:hAnsi="Times New Roman" w:cs="Times New Roman"/>
          <w:sz w:val="24"/>
          <w:szCs w:val="24"/>
        </w:rPr>
        <w:t>, руководителей муниципальных учреждений и урегулированию конфликта интересов» (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далее-комиссия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):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остав комиссии, включая  членов комиссии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образования-с указанием места работы);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б) Положение о комиссии;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в) сведения о состоявшихся заседаниях комиссии и принятых решениях.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 или в виде приложенного файла в одном или нескольких из следующих форматов:.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.-с возможностью поиска и копирования фрагментов текста средствами программы для просмотра или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 В подразделе размещаются сведения о состоявшемся заседании комиссии, принятых решениях с указанием оснований для проведения заседания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комиссиии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 xml:space="preserve"> принятого комиссией решения.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Размещение сведений о принятых решениях комиссии осуществляется с соблюдением требований статьи 6 Федерального закона от 27 июля 2006года №152-ФЗ «О персональных данных». Опубликование таких решений должно осуществляться с обезличиванием персональных данных.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8.Подраздел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E4C">
        <w:rPr>
          <w:rFonts w:ascii="Times New Roman" w:hAnsi="Times New Roman" w:cs="Times New Roman"/>
          <w:sz w:val="24"/>
          <w:szCs w:val="24"/>
        </w:rPr>
        <w:t>В подразделе размещаются как методические материалы по вопросам противодействия коррупции, разработанные  уполномоченным органом, обеспечивающим деятельность Администрации Курской области в сфере противодействия коррупции,</w:t>
      </w:r>
      <w:r w:rsidR="001E3E4C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так и гиперссылки для последовательного  перехода к методическим рекомендациям, обзорам, разъяснениям и иным документам, подготовленным Минтруда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Методические рекомендации, обзоры, иные документы методического характера 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1E3E4C"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 xml:space="preserve">9.Подраздел «Обратная связь» для сообщения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разделу «Обращения граждан», что дает возможность гражданам и организациям беспрепятственно направлять свои обращения в соответствующий орган. В данном </w:t>
      </w:r>
      <w:r w:rsidRPr="001E3E4C">
        <w:rPr>
          <w:rFonts w:ascii="Times New Roman" w:hAnsi="Times New Roman" w:cs="Times New Roman"/>
          <w:sz w:val="24"/>
          <w:szCs w:val="24"/>
        </w:rPr>
        <w:lastRenderedPageBreak/>
        <w:t>подразделе содержится информация о работе «горячей линии» и /или «телефона доверия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с указанием номеров телефонов),об отправке почтовых и электронных сообщений(адрес электронной почты),контактных данных лица, ответственного за противодействие коррупции в Администрации </w:t>
      </w:r>
      <w:r w:rsidR="005A3650" w:rsidRPr="001E3E4C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sz w:val="24"/>
          <w:szCs w:val="24"/>
        </w:rPr>
        <w:t>Суджанского района Курской области. Обращение гражданина может быть составлено в виде электронного документа.</w:t>
      </w:r>
    </w:p>
    <w:p w:rsidR="002D7465" w:rsidRPr="001E3E4C" w:rsidRDefault="002D7465" w:rsidP="001E3E4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1E3E4C">
        <w:rPr>
          <w:rFonts w:ascii="Times New Roman" w:hAnsi="Times New Roman" w:cs="Times New Roman"/>
          <w:color w:val="C00000"/>
          <w:sz w:val="24"/>
          <w:szCs w:val="24"/>
        </w:rPr>
        <w:t>10.Подраздел «Сведения о доходах, расходах,</w:t>
      </w:r>
      <w:r w:rsidR="005A3650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об имуществе и обязательствах имущественного характера» обеспечивает доступ к сведениям,</w:t>
      </w:r>
      <w:r w:rsidR="005A3650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предусмотренным пунктом 2 «Порядка размещения сведений о доходах, об имуществе и обязательствах имущественного характера руководителей муниципальных учреждений </w:t>
      </w:r>
      <w:r w:rsidR="005A3650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Мартыновского сельсовета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Суджанского района Курской области и членов их семей на официальном сайте Администрации </w:t>
      </w:r>
      <w:r w:rsidR="005A3650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Мартыновского сельсовета 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Суджанского района Курской области и представления этих сведений средствам массовой информации</w:t>
      </w:r>
      <w:proofErr w:type="gramEnd"/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для опубликования», утвержденного постановлением Администрации 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Мартыновского  сельсовета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Суджанского района Курской области 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№31 от 25.07.2014года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пунктом 2 «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Главы Мартыновского сельсовета Суджанского района Курской области, лиц, замещающих  должности муниципальной службы Администрации Мартыновского сельсовета Суджанского района Курской области и членов их семей на официальном сайте Администрации Мартыновского сельсовета</w:t>
      </w:r>
      <w:proofErr w:type="gramEnd"/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Суджанского района Курской области и предоставления этих сведений средствам массовой информации для опубликования</w:t>
      </w:r>
      <w:proofErr w:type="gramStart"/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»,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End"/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утвержденного постановлением Администрации Мартыновского  сельсовета Суджанского района Курской области №60а от 18.11.2014года.</w:t>
      </w:r>
      <w:r w:rsidR="002D4FC2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Сведения о доходах,</w:t>
      </w:r>
      <w:r w:rsidR="005A3650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расходах,</w:t>
      </w:r>
      <w:r w:rsidR="001E3E4C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 файлов в одном или нескольких из следующих форматов: 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E3E4C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азмещаются в одном (едином) файле в виде таблицы либо в виде файлов.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азмещение заархивированных сведений (форматы</w:t>
      </w:r>
      <w:proofErr w:type="spellStart"/>
      <w:r w:rsidRPr="001E3E4C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1E3E4C">
        <w:rPr>
          <w:rFonts w:ascii="Times New Roman" w:hAnsi="Times New Roman" w:cs="Times New Roman"/>
          <w:sz w:val="24"/>
          <w:szCs w:val="24"/>
        </w:rPr>
        <w:t>,.</w:t>
      </w:r>
      <w:r w:rsidRPr="001E3E4C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1E3E4C">
        <w:rPr>
          <w:rFonts w:ascii="Times New Roman" w:hAnsi="Times New Roman" w:cs="Times New Roman"/>
          <w:sz w:val="24"/>
          <w:szCs w:val="24"/>
        </w:rPr>
        <w:t>),сканированных документов;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в) использование форматов, требующих дополнительного распознавания;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>граничение свободного доступа к размещенной информации в подразделе «Противодействие коррупции».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lastRenderedPageBreak/>
        <w:t>Размещенные сведения о доходах, расходах, об имуществе и обязательствах имущественного характера, в том числе за предшествующие годы;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а) не подлежат удалению (отправке в «архив»);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E3E4C">
        <w:rPr>
          <w:rFonts w:ascii="Times New Roman" w:hAnsi="Times New Roman" w:cs="Times New Roman"/>
          <w:sz w:val="24"/>
          <w:szCs w:val="24"/>
        </w:rPr>
        <w:t>б) находятся в открытом доступ</w:t>
      </w:r>
      <w:proofErr w:type="gramStart"/>
      <w:r w:rsidRPr="001E3E4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</w:t>
      </w:r>
      <w:r w:rsidRPr="001E3E4C">
        <w:rPr>
          <w:rFonts w:ascii="Times New Roman" w:hAnsi="Times New Roman" w:cs="Times New Roman"/>
          <w:vanish/>
          <w:sz w:val="24"/>
          <w:szCs w:val="24"/>
        </w:rPr>
        <w:t>Российской Федерации.</w:t>
      </w:r>
    </w:p>
    <w:p w:rsidR="002D7465" w:rsidRPr="001E3E4C" w:rsidRDefault="002D7465" w:rsidP="001E3E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E4C">
        <w:rPr>
          <w:rFonts w:ascii="Times New Roman" w:hAnsi="Times New Roman" w:cs="Times New Roman"/>
          <w:sz w:val="24"/>
          <w:szCs w:val="24"/>
        </w:rPr>
        <w:t>При представлении лицом, замещающим муниципальную должность Администрации Суджанского района Курской области, муниципальным служащим Администрации Суджанского района Курской области, руководителем муниципального учреждения Суджанского района Курской области  уточненных сведений о доходах, об имуществе и обязательствах имущественного характера соответствующие сведения о доходах, расходах, об</w:t>
      </w:r>
      <w:r w:rsidR="005A3650" w:rsidRPr="001E3E4C">
        <w:rPr>
          <w:rFonts w:ascii="Times New Roman" w:hAnsi="Times New Roman" w:cs="Times New Roman"/>
          <w:sz w:val="24"/>
          <w:szCs w:val="24"/>
        </w:rPr>
        <w:t xml:space="preserve"> </w:t>
      </w:r>
      <w:r w:rsidRPr="001E3E4C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</w:t>
      </w:r>
      <w:proofErr w:type="gramEnd"/>
      <w:r w:rsidRPr="001E3E4C">
        <w:rPr>
          <w:rFonts w:ascii="Times New Roman" w:hAnsi="Times New Roman" w:cs="Times New Roman"/>
          <w:sz w:val="24"/>
          <w:szCs w:val="24"/>
        </w:rPr>
        <w:t xml:space="preserve"> представления уточненных сведений.</w:t>
      </w:r>
    </w:p>
    <w:p w:rsidR="002D7465" w:rsidRPr="001E3E4C" w:rsidRDefault="002D7465" w:rsidP="001E3E4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E3E4C">
        <w:rPr>
          <w:rFonts w:ascii="Times New Roman" w:hAnsi="Times New Roman" w:cs="Times New Roman"/>
          <w:color w:val="C00000"/>
          <w:sz w:val="24"/>
          <w:szCs w:val="24"/>
        </w:rPr>
        <w:t>11.Размещение раздела «Противодействие коррупции» официального сайта и его наполнение осуществляется в соответствии с настоящими требованиями, «</w:t>
      </w:r>
      <w:r w:rsidR="001E3E4C" w:rsidRPr="001E3E4C">
        <w:rPr>
          <w:rFonts w:ascii="Times New Roman" w:eastAsia="Times New Roman" w:hAnsi="Times New Roman" w:cs="Times New Roman"/>
          <w:color w:val="C00000"/>
          <w:sz w:val="24"/>
          <w:szCs w:val="24"/>
        </w:rPr>
        <w:t>Об утверждении Перечня информации о деятельности Администрации Мартыновского сельсовета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E3E4C" w:rsidRPr="001E3E4C">
        <w:rPr>
          <w:rFonts w:ascii="Times New Roman" w:eastAsia="Times New Roman" w:hAnsi="Times New Roman" w:cs="Times New Roman"/>
          <w:color w:val="C00000"/>
          <w:sz w:val="24"/>
          <w:szCs w:val="24"/>
        </w:rPr>
        <w:t>Суджанского района  Курской области, размещенной в информационно-коммуникационной сети «Интернет»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, утвержденным постановлением Администрации Суджанского района Курской области №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73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от 2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.1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>.201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>2года.</w:t>
      </w:r>
      <w:r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E3E4C" w:rsidRPr="001E3E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623CC" w:rsidRPr="005A3650" w:rsidRDefault="005623CC">
      <w:pPr>
        <w:rPr>
          <w:color w:val="C00000"/>
        </w:rPr>
      </w:pPr>
    </w:p>
    <w:sectPr w:rsidR="005623CC" w:rsidRPr="005A3650" w:rsidSect="00E7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465"/>
    <w:rsid w:val="001E3E4C"/>
    <w:rsid w:val="002044EB"/>
    <w:rsid w:val="002D4FC2"/>
    <w:rsid w:val="002D7465"/>
    <w:rsid w:val="00360E77"/>
    <w:rsid w:val="003C5B9C"/>
    <w:rsid w:val="004542EA"/>
    <w:rsid w:val="005623CC"/>
    <w:rsid w:val="00597DCF"/>
    <w:rsid w:val="005A3650"/>
    <w:rsid w:val="00736A2F"/>
    <w:rsid w:val="00761811"/>
    <w:rsid w:val="00893B95"/>
    <w:rsid w:val="00A42CCC"/>
    <w:rsid w:val="00AB6E6D"/>
    <w:rsid w:val="00AB7C8B"/>
    <w:rsid w:val="00BB5BEC"/>
    <w:rsid w:val="00BC3533"/>
    <w:rsid w:val="00BF0ECF"/>
    <w:rsid w:val="00D5044A"/>
    <w:rsid w:val="00E068A6"/>
    <w:rsid w:val="00E42862"/>
    <w:rsid w:val="00E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33"/>
  </w:style>
  <w:style w:type="paragraph" w:styleId="1">
    <w:name w:val="heading 1"/>
    <w:basedOn w:val="a"/>
    <w:next w:val="a"/>
    <w:link w:val="10"/>
    <w:uiPriority w:val="99"/>
    <w:qFormat/>
    <w:rsid w:val="007618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61811"/>
    <w:pPr>
      <w:tabs>
        <w:tab w:val="left" w:pos="709"/>
      </w:tabs>
      <w:suppressAutoHyphens/>
      <w:spacing w:before="240" w:after="60" w:line="276" w:lineRule="atLeast"/>
      <w:outlineLvl w:val="4"/>
    </w:pPr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811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61811"/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2019-03-25T07:37:00Z</cp:lastPrinted>
  <dcterms:created xsi:type="dcterms:W3CDTF">2019-03-21T06:43:00Z</dcterms:created>
  <dcterms:modified xsi:type="dcterms:W3CDTF">2019-03-25T07:39:00Z</dcterms:modified>
</cp:coreProperties>
</file>