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9A" w:rsidRDefault="00DC1E9A" w:rsidP="00DC1E9A">
      <w:pPr>
        <w:pStyle w:val="ConsPlusNormal"/>
        <w:widowControl/>
        <w:ind w:firstLine="540"/>
        <w:jc w:val="both"/>
      </w:pPr>
    </w:p>
    <w:p w:rsidR="00DC1E9A" w:rsidRDefault="00DC1E9A" w:rsidP="00DC1E9A">
      <w:pPr>
        <w:pStyle w:val="ConsPlusNormal"/>
        <w:widowControl/>
        <w:ind w:firstLine="540"/>
        <w:jc w:val="both"/>
      </w:pPr>
    </w:p>
    <w:p w:rsidR="00DC1E9A" w:rsidRDefault="00DC1E9A" w:rsidP="00DC1E9A">
      <w:pPr>
        <w:pStyle w:val="ConsPlusNormal"/>
        <w:widowControl/>
        <w:ind w:firstLine="540"/>
        <w:jc w:val="both"/>
      </w:pPr>
    </w:p>
    <w:p w:rsidR="00DC1E9A" w:rsidRDefault="00DC1E9A" w:rsidP="00DC1E9A">
      <w:pPr>
        <w:pStyle w:val="ConsPlusNormal"/>
        <w:widowControl/>
        <w:ind w:firstLine="540"/>
        <w:jc w:val="both"/>
      </w:pPr>
    </w:p>
    <w:p w:rsidR="00DC1E9A" w:rsidRDefault="00DC1E9A" w:rsidP="00DC1E9A">
      <w:pPr>
        <w:pStyle w:val="ConsPlusNormal"/>
        <w:widowControl/>
        <w:ind w:firstLine="540"/>
        <w:jc w:val="both"/>
      </w:pPr>
    </w:p>
    <w:p w:rsidR="00DC1E9A" w:rsidRDefault="00DC1E9A" w:rsidP="00DC1E9A">
      <w:pPr>
        <w:pStyle w:val="ConsPlusNormal"/>
        <w:widowControl/>
        <w:ind w:firstLine="540"/>
        <w:jc w:val="both"/>
      </w:pP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>АДМИНИСТРАЦИЯ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МАРТЫНОВСКОГО СЕЛЬСОВЕТА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>СУДЖАНСКОГО РАЙОНА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КУРСКОЙ ОБЛАСТИ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>ПОСТАНОВЛЕНИЕ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>
        <w:rPr>
          <w:rFonts w:ascii="Times New Roman" w:hAnsi="Times New Roman" w:cs="Times New Roman"/>
          <w:b/>
          <w:color w:val="0F243E"/>
          <w:sz w:val="28"/>
          <w:szCs w:val="28"/>
        </w:rPr>
        <w:t>21 августа 2020 года №30</w:t>
      </w:r>
    </w:p>
    <w:p w:rsidR="00DC1E9A" w:rsidRDefault="00DC1E9A" w:rsidP="00DC1E9A">
      <w:pPr>
        <w:spacing w:after="0" w:line="240" w:lineRule="auto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</w:p>
    <w:p w:rsidR="00DC1E9A" w:rsidRDefault="00DC1E9A" w:rsidP="00DC1E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DC1E9A" w:rsidRDefault="00DC1E9A" w:rsidP="00DC1E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расходования средств</w:t>
      </w:r>
    </w:p>
    <w:p w:rsidR="00DC1E9A" w:rsidRDefault="00DC1E9A" w:rsidP="00DC1E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резервного фонда администрации</w:t>
      </w:r>
    </w:p>
    <w:p w:rsidR="00DC1E9A" w:rsidRDefault="00DC1E9A" w:rsidP="00DC1E9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 сельсовета</w:t>
      </w:r>
    </w:p>
    <w:p w:rsidR="00DC1E9A" w:rsidRDefault="00DC1E9A" w:rsidP="00DC1E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1E9A" w:rsidRPr="00DC1E9A" w:rsidRDefault="00DC1E9A" w:rsidP="00DC1E9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1E9A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81 Бюджетного кодекса Российской Федерации и статьей 10 Положения о бюджетном процессе в муниципального образования «Мартыновский сельсовет» Суджанского района Курской области, утвержденного решением Собрания депутатов Мартыновского сельсовета  №33  от 12.11.2015 года  «Об утверждении Положения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>бюджетном процессе в муниципальном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>образовании «Мартыновский сельсовет»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C1E9A">
        <w:rPr>
          <w:rFonts w:ascii="Times New Roman" w:hAnsi="Times New Roman" w:cs="Times New Roman"/>
          <w:b w:val="0"/>
          <w:sz w:val="24"/>
          <w:szCs w:val="24"/>
        </w:rPr>
        <w:t>Суджанского района Курской области» (с учетом изменений и дополнений</w:t>
      </w:r>
      <w:proofErr w:type="gramStart"/>
      <w:r w:rsidRPr="00DC1E9A">
        <w:rPr>
          <w:rFonts w:ascii="Times New Roman" w:hAnsi="Times New Roman" w:cs="Times New Roman"/>
          <w:b w:val="0"/>
          <w:sz w:val="24"/>
          <w:szCs w:val="24"/>
        </w:rPr>
        <w:t xml:space="preserve"> )</w:t>
      </w:r>
      <w:proofErr w:type="gramEnd"/>
    </w:p>
    <w:p w:rsidR="00DC1E9A" w:rsidRPr="00DC1E9A" w:rsidRDefault="00DC1E9A" w:rsidP="00DC1E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1E9A">
        <w:rPr>
          <w:rFonts w:ascii="Times New Roman" w:hAnsi="Times New Roman" w:cs="Times New Roman"/>
          <w:sz w:val="24"/>
          <w:szCs w:val="24"/>
        </w:rPr>
        <w:t>Администрация  Мартыновского сельсовета постановляет: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Положение о порядке расходования средств резервного фонда администрации Мартыновского сельсовета Суджанского района  (далее - Положение) согласно приложению N 1.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Постановление вступает в силу со дня его подписания.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Мартыновского сельсовета                                                          Д.И.  Соловьев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 сельсовета</w:t>
      </w:r>
    </w:p>
    <w:p w:rsidR="00DC1E9A" w:rsidRDefault="00DC1E9A" w:rsidP="00DC1E9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30 от 21.08..2020 г.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DC1E9A" w:rsidRDefault="00DC1E9A" w:rsidP="00DC1E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РАСХОДОВАНИЯ СРЕДСТВ РЕЗЕРВНОГО ФОНДА</w:t>
      </w:r>
    </w:p>
    <w:p w:rsidR="00DC1E9A" w:rsidRDefault="00DC1E9A" w:rsidP="00DC1E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МАРТЫНОВСКОГО СЕЛЬСОВЕТА</w:t>
      </w:r>
    </w:p>
    <w:p w:rsidR="00DC1E9A" w:rsidRDefault="00DC1E9A" w:rsidP="00DC1E9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Настоящее Положение разработано в соответствии со статьей 81 Бюджетного кодекса Российской Федерации и статьей 10 Положения о бюджетном процессе в муниципальном образовании «Мартыновский сельсовет» Суджанского района Курской области и устанавливает порядок выделения и использования средств резервного фонда администрации Мартыновского сельсовета.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Резервный фонд администрации Мартыновского сельсовета  создается для финансирования непредвиденных расходов и мероприятий местного значения, не предусмотренных в бюджете города на соответствующий финансовый год.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Объем резервного фонда администрации Мартыновского сельсовета определяется решением о бюджете   на соответствующий год.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4. Средства резервного фонда администрации Мартыновского сельсовета расходуются на финансирование непредвиденных расходов,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поддержку общественных организаций и объединений;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мероприятий местного значения;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встреч, симпозиумов, выставок и семинаров по проблемам местного значения;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выплату разовых премий и оказание разовой материальной помощи гражданам;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другие мероприятия и расходы, относящиеся к полномочиям органов местного самоуправления Мартыновского сельсовета.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Средства из резервного фонда администрации Мартыновского сельсовета выделяются на основании решения Собрания депутатов Мартыновского сельсовета.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Собрания депутатов Мартыновского сельсовета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решением Собрания депутатов, не допускается.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6. Проекты решений Собрания депутатов Мартыновского сельсовета о выделении средств из резервного фонда с указанием размера выделяемых средств и направления их расходования готовит начальник финансового отдела администрации Мартыновского сельсовета.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Средства из резервного фонда администрации Мартыновского сельсовета выделяются на финансирование мероприятий по ликвидации чрезвычайных ситуаций только местного уровня.</w:t>
      </w:r>
    </w:p>
    <w:p w:rsidR="00DC1E9A" w:rsidRDefault="00DC1E9A" w:rsidP="00DC1E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Учреждения и предприятия и организации других форм собственности,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граждане, проживающие на территории Мартыновского сельсовета не позднее 7 дней со дня возникновения чрезвычайной ситуации 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обращаться в Администрацию сельсовета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местного бюджета, страховых фондов и иных источников, а также о наличии у них резервов материальных и финансовых ресурсов.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 Администрация Мартыновского сельсовета несет ответственность за целевое использование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>орядке, установленном законодательством Российской Федерации, и в месячный срок после проведения соответствующих мероприятий представляют в управление финансов администрации Мартыновского сельсовета подробный отчет об использовании этих средств по форме, устанавливаемой управлением финансов.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Администрация Мартыновского сельсовета ежеквартально информирует Собрание депутатов Мартыновского сельсовета о расходовании средств резервного фонда.</w:t>
      </w:r>
    </w:p>
    <w:p w:rsidR="00DC1E9A" w:rsidRDefault="00DC1E9A" w:rsidP="00DC1E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9A" w:rsidRDefault="00DC1E9A" w:rsidP="00DC1E9A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резервного фонда осуществляет Ревизионная комиссия Собрания депутатов Мартыновского сельсовета. </w:t>
      </w:r>
    </w:p>
    <w:p w:rsidR="0030619C" w:rsidRDefault="0030619C"/>
    <w:sectPr w:rsidR="0030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1E9A"/>
    <w:rsid w:val="0030619C"/>
    <w:rsid w:val="00DC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C1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DC1E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740</Words>
  <Characters>4222</Characters>
  <Application>Microsoft Office Word</Application>
  <DocSecurity>0</DocSecurity>
  <Lines>35</Lines>
  <Paragraphs>9</Paragraphs>
  <ScaleCrop>false</ScaleCrop>
  <Company>Pirated Aliance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2020-09-14T05:59:00Z</dcterms:created>
  <dcterms:modified xsi:type="dcterms:W3CDTF">2020-09-14T06:07:00Z</dcterms:modified>
</cp:coreProperties>
</file>