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10" w:rsidRDefault="00021D10" w:rsidP="00021D10">
      <w:pPr>
        <w:spacing w:line="240" w:lineRule="auto"/>
        <w:jc w:val="center"/>
        <w:rPr>
          <w:b/>
        </w:rPr>
      </w:pPr>
      <w:r>
        <w:rPr>
          <w:b/>
        </w:rPr>
        <w:t>АДМИНИСТРАЦИЯ</w:t>
      </w:r>
    </w:p>
    <w:p w:rsidR="00021D10" w:rsidRDefault="00021D10" w:rsidP="00021D10">
      <w:pPr>
        <w:spacing w:line="240" w:lineRule="auto"/>
        <w:jc w:val="center"/>
        <w:rPr>
          <w:b/>
        </w:rPr>
      </w:pPr>
      <w:r>
        <w:rPr>
          <w:b/>
        </w:rPr>
        <w:t xml:space="preserve"> МАРТЫНОВСКОГО СЕЛЬСОВЕТА</w:t>
      </w:r>
    </w:p>
    <w:p w:rsidR="00021D10" w:rsidRDefault="00021D10" w:rsidP="00021D10">
      <w:pPr>
        <w:spacing w:line="240" w:lineRule="auto"/>
        <w:jc w:val="center"/>
        <w:rPr>
          <w:b/>
        </w:rPr>
      </w:pPr>
      <w:r>
        <w:rPr>
          <w:b/>
        </w:rPr>
        <w:t xml:space="preserve"> СУДЖАНСКОГО РАЙОНА </w:t>
      </w:r>
    </w:p>
    <w:p w:rsidR="00021D10" w:rsidRPr="00211412" w:rsidRDefault="00021D10" w:rsidP="00021D10">
      <w:pPr>
        <w:spacing w:line="240" w:lineRule="auto"/>
        <w:jc w:val="center"/>
        <w:rPr>
          <w:b/>
        </w:rPr>
      </w:pPr>
      <w:r>
        <w:rPr>
          <w:b/>
        </w:rPr>
        <w:t>КУРСКОЙ ОБЛАСТИ</w:t>
      </w:r>
    </w:p>
    <w:p w:rsidR="00021D10" w:rsidRPr="00211412" w:rsidRDefault="00021D10" w:rsidP="00021D10">
      <w:pPr>
        <w:spacing w:line="240" w:lineRule="auto"/>
        <w:rPr>
          <w:b/>
        </w:rPr>
      </w:pPr>
    </w:p>
    <w:p w:rsidR="00021D10" w:rsidRPr="00211412" w:rsidRDefault="00021D10" w:rsidP="00021D10">
      <w:pPr>
        <w:spacing w:line="240" w:lineRule="auto"/>
        <w:jc w:val="center"/>
        <w:rPr>
          <w:b/>
        </w:rPr>
      </w:pPr>
      <w:proofErr w:type="gramStart"/>
      <w:r w:rsidRPr="00211412">
        <w:rPr>
          <w:b/>
        </w:rPr>
        <w:t>П</w:t>
      </w:r>
      <w:proofErr w:type="gramEnd"/>
      <w:r w:rsidRPr="00211412">
        <w:rPr>
          <w:b/>
        </w:rPr>
        <w:t xml:space="preserve"> О С Т А Н О В Л Е Н И Е</w:t>
      </w:r>
    </w:p>
    <w:p w:rsidR="00021D10" w:rsidRPr="00F5675C" w:rsidRDefault="00021D10" w:rsidP="00021D10">
      <w:pPr>
        <w:tabs>
          <w:tab w:val="left" w:pos="3165"/>
        </w:tabs>
        <w:autoSpaceDE w:val="0"/>
        <w:autoSpaceDN w:val="0"/>
        <w:adjustRightInd w:val="0"/>
        <w:spacing w:line="240" w:lineRule="auto"/>
        <w:rPr>
          <w:b/>
          <w:bCs/>
          <w:sz w:val="24"/>
          <w:lang w:eastAsia="en-US"/>
        </w:rPr>
      </w:pPr>
      <w:r w:rsidRPr="006B04FE">
        <w:rPr>
          <w:b/>
          <w:bCs/>
          <w:szCs w:val="28"/>
          <w:lang w:eastAsia="en-US"/>
        </w:rPr>
        <w:tab/>
      </w:r>
    </w:p>
    <w:p w:rsidR="00021D10" w:rsidRPr="00F5675C" w:rsidRDefault="00021D10" w:rsidP="00021D10">
      <w:pPr>
        <w:spacing w:line="240" w:lineRule="auto"/>
        <w:jc w:val="center"/>
        <w:rPr>
          <w:sz w:val="24"/>
        </w:rPr>
      </w:pPr>
      <w:r>
        <w:rPr>
          <w:sz w:val="24"/>
        </w:rPr>
        <w:t>от 13 декабря  2021</w:t>
      </w:r>
      <w:r w:rsidRPr="00F5675C">
        <w:rPr>
          <w:sz w:val="24"/>
        </w:rPr>
        <w:t xml:space="preserve"> г. №</w:t>
      </w:r>
      <w:r>
        <w:rPr>
          <w:sz w:val="24"/>
        </w:rPr>
        <w:t>57</w:t>
      </w:r>
    </w:p>
    <w:p w:rsidR="00021D10" w:rsidRPr="00F5675C" w:rsidRDefault="00021D10" w:rsidP="00021D10">
      <w:pPr>
        <w:autoSpaceDE w:val="0"/>
        <w:autoSpaceDN w:val="0"/>
        <w:adjustRightInd w:val="0"/>
        <w:spacing w:line="240" w:lineRule="auto"/>
        <w:rPr>
          <w:b/>
          <w:bCs/>
          <w:sz w:val="24"/>
          <w:lang w:eastAsia="en-US"/>
        </w:rPr>
      </w:pPr>
    </w:p>
    <w:p w:rsidR="00021D10" w:rsidRPr="00F5675C" w:rsidRDefault="00021D10" w:rsidP="00021D1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567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Об утверждении Порядка разработки и утверждения бюджетного прогноза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Мартыновский  сельсовет» Суджанского</w:t>
      </w:r>
      <w:r w:rsidRPr="00F5675C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района Курской области на долгосрочный период</w:t>
      </w:r>
    </w:p>
    <w:p w:rsidR="00021D10" w:rsidRPr="00F5675C" w:rsidRDefault="00021D10" w:rsidP="00021D10">
      <w:pPr>
        <w:spacing w:line="240" w:lineRule="auto"/>
        <w:jc w:val="center"/>
        <w:rPr>
          <w:sz w:val="24"/>
        </w:rPr>
      </w:pP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Руководствуясь ст. 170.1 Бюджетного кодекса Российской Федерации, Федеральным законом "О стратегическом планировании в Российской Федерации", Положением о бюджетном процессе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Мартыновский сельсовет» 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 Курской области, утвержденным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>Мартыновского сельсовета 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 от </w:t>
      </w:r>
      <w:r>
        <w:rPr>
          <w:rFonts w:ascii="Times New Roman" w:hAnsi="Times New Roman" w:cs="Times New Roman"/>
          <w:sz w:val="24"/>
          <w:szCs w:val="24"/>
        </w:rPr>
        <w:t>13.05.2021г. №17</w:t>
      </w:r>
      <w:r w:rsidRPr="00F5675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sz w:val="24"/>
          <w:szCs w:val="24"/>
        </w:rPr>
        <w:t>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1D10" w:rsidRPr="00F5675C" w:rsidRDefault="00021D10" w:rsidP="00021D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21D10" w:rsidRPr="00F5675C" w:rsidRDefault="00021D10" w:rsidP="00021D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1D10" w:rsidRDefault="00021D10" w:rsidP="00021D1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31" w:tooltip="Ссылка на текущий документ" w:history="1">
        <w:r w:rsidRPr="00F5675C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5675C">
        <w:rPr>
          <w:rFonts w:ascii="Times New Roman" w:hAnsi="Times New Roman" w:cs="Times New Roman"/>
          <w:sz w:val="24"/>
          <w:szCs w:val="24"/>
        </w:rPr>
        <w:t xml:space="preserve"> разработки и утверждения Бюджетного прогноза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Мартыновский сельсовет» 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 Курской области на д</w:t>
      </w:r>
      <w:r>
        <w:rPr>
          <w:rFonts w:ascii="Times New Roman" w:hAnsi="Times New Roman" w:cs="Times New Roman"/>
          <w:sz w:val="24"/>
          <w:szCs w:val="24"/>
        </w:rPr>
        <w:t>олгосрочный период (Приложение №</w:t>
      </w:r>
      <w:r w:rsidRPr="00F5675C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021D10" w:rsidRPr="00021D10" w:rsidRDefault="00021D10" w:rsidP="00021D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Мартыновского</w:t>
      </w:r>
      <w:r w:rsidRPr="0002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  разработать бюджетный  прогноз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Мартыновского</w:t>
      </w:r>
      <w:r w:rsidRPr="0002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на  период до 2030 года  и внести его в составе  материалов к проекту Решения  Собрания депутатов «О бюджете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Мартыновского</w:t>
      </w:r>
      <w:r w:rsidRPr="00021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Суджанского  района  Курской области на 2022 год и на плановый  период 2023-2024 годов» </w:t>
      </w:r>
    </w:p>
    <w:p w:rsidR="00021D10" w:rsidRPr="00021D10" w:rsidRDefault="00021D10" w:rsidP="00021D10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21D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1D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21D1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21D10" w:rsidRPr="00AB68B6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68B6">
        <w:rPr>
          <w:rFonts w:ascii="Times New Roman" w:hAnsi="Times New Roman" w:cs="Times New Roman"/>
          <w:color w:val="000000"/>
          <w:sz w:val="24"/>
          <w:szCs w:val="24"/>
        </w:rPr>
        <w:t>.Постановление вступает в силу со дня его подписания</w:t>
      </w:r>
      <w:r>
        <w:rPr>
          <w:color w:val="000000"/>
        </w:rPr>
        <w:t>.</w:t>
      </w:r>
    </w:p>
    <w:p w:rsidR="00021D10" w:rsidRPr="00F5675C" w:rsidRDefault="00021D10" w:rsidP="00021D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1D10" w:rsidRDefault="00021D10" w:rsidP="00021D10">
      <w:pPr>
        <w:spacing w:line="240" w:lineRule="auto"/>
        <w:rPr>
          <w:sz w:val="24"/>
        </w:rPr>
      </w:pPr>
    </w:p>
    <w:p w:rsidR="00021D10" w:rsidRDefault="00021D10" w:rsidP="00021D10">
      <w:pPr>
        <w:spacing w:line="240" w:lineRule="auto"/>
        <w:rPr>
          <w:sz w:val="24"/>
        </w:rPr>
      </w:pPr>
    </w:p>
    <w:p w:rsidR="00021D10" w:rsidRPr="00F5675C" w:rsidRDefault="00021D10" w:rsidP="00021D10">
      <w:pPr>
        <w:spacing w:line="240" w:lineRule="auto"/>
        <w:rPr>
          <w:sz w:val="24"/>
        </w:rPr>
      </w:pPr>
    </w:p>
    <w:p w:rsidR="00021D10" w:rsidRPr="00F5675C" w:rsidRDefault="00021D10" w:rsidP="00021D10">
      <w:pPr>
        <w:autoSpaceDE w:val="0"/>
        <w:autoSpaceDN w:val="0"/>
        <w:adjustRightInd w:val="0"/>
        <w:spacing w:line="240" w:lineRule="auto"/>
        <w:rPr>
          <w:bCs/>
          <w:sz w:val="24"/>
          <w:lang w:eastAsia="en-US"/>
        </w:rPr>
      </w:pPr>
      <w:r>
        <w:rPr>
          <w:bCs/>
          <w:sz w:val="24"/>
          <w:lang w:eastAsia="en-US"/>
        </w:rPr>
        <w:t>Глава Мартыновского сельсовета                                    Д.И.  Соловьев</w:t>
      </w:r>
    </w:p>
    <w:p w:rsidR="00021D10" w:rsidRPr="00F5675C" w:rsidRDefault="00021D10" w:rsidP="00021D1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021D10" w:rsidRPr="00F5675C" w:rsidRDefault="00021D10" w:rsidP="00021D1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021D10" w:rsidRDefault="00021D10" w:rsidP="00021D1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1D10" w:rsidRDefault="00021D10" w:rsidP="00021D1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21D10" w:rsidRDefault="00021D10" w:rsidP="00021D10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021D10" w:rsidRPr="00FB422E" w:rsidRDefault="00021D10" w:rsidP="00021D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1D10" w:rsidRPr="00F5675C" w:rsidRDefault="00021D10" w:rsidP="00021D1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1"/>
      <w:bookmarkEnd w:id="0"/>
      <w:r w:rsidRPr="00F5675C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21D10" w:rsidRPr="00F5675C" w:rsidRDefault="00021D10" w:rsidP="00021D1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675C">
        <w:rPr>
          <w:rFonts w:ascii="Times New Roman" w:hAnsi="Times New Roman" w:cs="Times New Roman"/>
          <w:b/>
          <w:bCs/>
          <w:sz w:val="24"/>
          <w:szCs w:val="24"/>
        </w:rPr>
        <w:t>разработки и утверждения бюджетного прогноза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Мартыновский сельсовет» Суджанского</w:t>
      </w:r>
      <w:r w:rsidRPr="00F5675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Курской области на долгосрочный период</w:t>
      </w:r>
    </w:p>
    <w:p w:rsidR="00021D10" w:rsidRPr="00F5675C" w:rsidRDefault="00021D10" w:rsidP="00021D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1. Настоящий Порядок определяет сроки разработки и утверждения, период действия, состав и содержание Бюджетного прогноза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Мартыновский сельсовет» 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 Курской области на долгосрочный период (далее - Бюджетный прогноз).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2. Бюджетный прогноз разрабатывается каждые три года на шестилетний период на основе прогноза социально-экономического развития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Мартыновский сельсовет» 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- прогноз социально-экономического развития) на соответствующий период.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Мартыновского сельсовета 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 о бюджете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Мартыновский сельсовет» 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 Курской области (далее – местный бюджет) на очередной финансовый год и на плановый период без продления периода его действия.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 xml:space="preserve">3. Разработка проекта Бюджетного прогноза (проекта изменений Бюджетного прогноза) 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>Мартыновского сельсовета 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 xml:space="preserve">Сроки разработки проекта Бюджетного прогноза (проекта изменений Бюджетного прогноза) устанавливаются соответствующим распоряжением Администрации </w:t>
      </w:r>
      <w:r>
        <w:rPr>
          <w:rFonts w:ascii="Times New Roman" w:hAnsi="Times New Roman" w:cs="Times New Roman"/>
          <w:sz w:val="24"/>
          <w:szCs w:val="24"/>
        </w:rPr>
        <w:t>Мартыновского сельсовета 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сельсовета, направляется в Собрание депутатов </w:t>
      </w:r>
      <w:r>
        <w:rPr>
          <w:rFonts w:ascii="Times New Roman" w:hAnsi="Times New Roman" w:cs="Times New Roman"/>
          <w:sz w:val="24"/>
          <w:szCs w:val="24"/>
        </w:rPr>
        <w:t>Мартыновского сельсовета 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 одновременно с проектом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Мартыновского сельсовета 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 о местном бюджете на очередной финансовый год и на плановый период.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 xml:space="preserve">5. Бюджетный прогноз (изменения Бюджетного прогноза) утверждается (утверждаются)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Мартыновского сельсовета 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 в срок, не превышающий двух месяцев со дня официального опубликования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Мартыновского  сельсовета 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 о местном бюджете на очередной финансовый год и на плановый период.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6. Бюджетный прогноз состоит из текстовой части и приложений.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7. Текстовая часть Бюджетного прогноза включает следующие основные разделы: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1) цели и задачи долгосрочной бюджетной политики;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2) условия формирования Бюджетного прогноза;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3) прогноз основных характеристик местного бюджета;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 xml:space="preserve">4)показатели финансового обеспечения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сельсовета на период их действия;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5) оценка и минимизация бюджетных рисков.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8. К содержанию разделов Бюджетного прогноза предъявляются следующие основные требования: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 xml:space="preserve">2) второй раздел должен содержать сведения о прогнозируемой макроэкономической </w:t>
      </w:r>
      <w:r w:rsidRPr="00F5675C">
        <w:rPr>
          <w:rFonts w:ascii="Times New Roman" w:hAnsi="Times New Roman" w:cs="Times New Roman"/>
          <w:sz w:val="24"/>
          <w:szCs w:val="24"/>
        </w:rPr>
        <w:lastRenderedPageBreak/>
        <w:t>ситуации в долгосрочном периоде и ее влиянии на показатели местного бюджета;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3) третий раздел должен содержать анализ основных характеристик местного бюджета (доходы, расходы, дефицит (профицит), источники финансирования дефицита, объем муниципального долга, иные показатели);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сельсовета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сельсовета;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5) пятый раздел должен содержать анализ основных рисков, влияющих на сбалансированность местного бюджета, объем муниципального долга.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>9. Приложения к тексту Бюджетного прогноза содержат: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82" w:tooltip="Ссылка на текущий документ" w:history="1">
        <w:r w:rsidRPr="00F5675C">
          <w:rPr>
            <w:rFonts w:ascii="Times New Roman" w:hAnsi="Times New Roman" w:cs="Times New Roman"/>
            <w:sz w:val="24"/>
            <w:szCs w:val="24"/>
          </w:rPr>
          <w:t>прогноз</w:t>
        </w:r>
      </w:hyperlink>
      <w:r w:rsidRPr="00F5675C">
        <w:rPr>
          <w:rFonts w:ascii="Times New Roman" w:hAnsi="Times New Roman" w:cs="Times New Roman"/>
          <w:sz w:val="24"/>
          <w:szCs w:val="24"/>
        </w:rPr>
        <w:t xml:space="preserve"> основных характеристик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Мартыновский сельсовет» Суджанского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района Курской области </w:t>
      </w:r>
      <w:r>
        <w:rPr>
          <w:rFonts w:ascii="Times New Roman" w:hAnsi="Times New Roman" w:cs="Times New Roman"/>
          <w:sz w:val="24"/>
          <w:szCs w:val="24"/>
        </w:rPr>
        <w:t>(по форме согласно приложению №</w:t>
      </w:r>
      <w:r w:rsidRPr="00F5675C">
        <w:rPr>
          <w:rFonts w:ascii="Times New Roman" w:hAnsi="Times New Roman" w:cs="Times New Roman"/>
          <w:sz w:val="24"/>
          <w:szCs w:val="24"/>
        </w:rPr>
        <w:t xml:space="preserve"> 1 к настоящему Порядку);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ar286" w:tooltip="Ссылка на текущий документ" w:history="1">
        <w:r w:rsidRPr="00F5675C">
          <w:rPr>
            <w:rFonts w:ascii="Times New Roman" w:hAnsi="Times New Roman" w:cs="Times New Roman"/>
            <w:sz w:val="24"/>
            <w:szCs w:val="24"/>
          </w:rPr>
          <w:t>показатели</w:t>
        </w:r>
      </w:hyperlink>
      <w:r w:rsidRPr="00F5675C">
        <w:rPr>
          <w:rFonts w:ascii="Times New Roman" w:hAnsi="Times New Roman" w:cs="Times New Roman"/>
          <w:sz w:val="24"/>
          <w:szCs w:val="24"/>
        </w:rPr>
        <w:t xml:space="preserve"> финансового обеспечения муниципальных программ </w:t>
      </w: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F5675C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№</w:t>
      </w:r>
      <w:r w:rsidRPr="00F5675C">
        <w:rPr>
          <w:rFonts w:ascii="Times New Roman" w:hAnsi="Times New Roman" w:cs="Times New Roman"/>
          <w:sz w:val="24"/>
          <w:szCs w:val="24"/>
        </w:rPr>
        <w:t xml:space="preserve"> 2 к настоящему Порядку).</w:t>
      </w:r>
    </w:p>
    <w:p w:rsidR="00021D10" w:rsidRPr="00F5675C" w:rsidRDefault="00021D10" w:rsidP="00021D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675C">
        <w:rPr>
          <w:rFonts w:ascii="Times New Roman" w:hAnsi="Times New Roman" w:cs="Times New Roman"/>
          <w:sz w:val="24"/>
          <w:szCs w:val="24"/>
        </w:rPr>
        <w:t xml:space="preserve">Форма, утвержденная </w:t>
      </w:r>
      <w:hyperlink w:anchor="Par82" w:tooltip="Ссылка на текущий документ" w:history="1">
        <w:r>
          <w:rPr>
            <w:rFonts w:ascii="Times New Roman" w:hAnsi="Times New Roman" w:cs="Times New Roman"/>
            <w:sz w:val="24"/>
            <w:szCs w:val="24"/>
          </w:rPr>
          <w:t>приложением №</w:t>
        </w:r>
        <w:r w:rsidRPr="00F5675C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F5675C">
        <w:rPr>
          <w:rFonts w:ascii="Times New Roman" w:hAnsi="Times New Roman" w:cs="Times New Roman"/>
          <w:sz w:val="24"/>
          <w:szCs w:val="24"/>
        </w:rPr>
        <w:t xml:space="preserve"> к настоящему Порядку, при необходимости может быть дополнена иными показателями, характеризующими параметры местного бюджета.</w:t>
      </w:r>
    </w:p>
    <w:p w:rsidR="00021D10" w:rsidRDefault="00021D10" w:rsidP="00021D10">
      <w:pPr>
        <w:spacing w:line="240" w:lineRule="auto"/>
        <w:rPr>
          <w:szCs w:val="28"/>
        </w:rPr>
      </w:pPr>
    </w:p>
    <w:p w:rsidR="00021D10" w:rsidRDefault="00021D10" w:rsidP="00021D10">
      <w:pPr>
        <w:spacing w:line="240" w:lineRule="auto"/>
        <w:rPr>
          <w:szCs w:val="28"/>
        </w:rPr>
      </w:pPr>
    </w:p>
    <w:p w:rsidR="00021D10" w:rsidRDefault="00021D10" w:rsidP="00021D10">
      <w:pPr>
        <w:spacing w:line="240" w:lineRule="auto"/>
        <w:rPr>
          <w:szCs w:val="28"/>
        </w:rPr>
      </w:pPr>
    </w:p>
    <w:p w:rsidR="00021D10" w:rsidRDefault="00021D10" w:rsidP="00021D10">
      <w:pPr>
        <w:spacing w:line="240" w:lineRule="auto"/>
        <w:rPr>
          <w:szCs w:val="28"/>
        </w:rPr>
      </w:pPr>
    </w:p>
    <w:p w:rsidR="00021D10" w:rsidRPr="004F3FE4" w:rsidRDefault="00021D10" w:rsidP="00021D10">
      <w:pPr>
        <w:spacing w:after="0" w:line="240" w:lineRule="auto"/>
        <w:ind w:firstLine="1134"/>
        <w:jc w:val="right"/>
        <w:rPr>
          <w:rFonts w:ascii="Times New Roman" w:hAnsi="Times New Roman"/>
          <w:color w:val="000000"/>
        </w:rPr>
      </w:pPr>
      <w:r w:rsidRPr="004F3FE4">
        <w:rPr>
          <w:rFonts w:ascii="Times New Roman" w:hAnsi="Times New Roman"/>
          <w:color w:val="000000"/>
        </w:rPr>
        <w:t>Приложение N 1</w:t>
      </w:r>
    </w:p>
    <w:p w:rsidR="00021D10" w:rsidRPr="004F3FE4" w:rsidRDefault="00021D10" w:rsidP="00021D10">
      <w:pPr>
        <w:spacing w:after="0" w:line="240" w:lineRule="auto"/>
        <w:ind w:firstLine="1134"/>
        <w:jc w:val="right"/>
        <w:rPr>
          <w:rFonts w:ascii="Times New Roman" w:hAnsi="Times New Roman"/>
          <w:color w:val="000000"/>
        </w:rPr>
      </w:pPr>
      <w:r w:rsidRPr="004F3FE4">
        <w:rPr>
          <w:rFonts w:ascii="Times New Roman" w:hAnsi="Times New Roman"/>
          <w:color w:val="000000"/>
        </w:rPr>
        <w:t>к Порядку разработки и утверждения</w:t>
      </w:r>
    </w:p>
    <w:p w:rsidR="00021D10" w:rsidRPr="004F3FE4" w:rsidRDefault="00021D10" w:rsidP="00021D10">
      <w:pPr>
        <w:spacing w:after="0" w:line="240" w:lineRule="auto"/>
        <w:ind w:firstLine="1134"/>
        <w:jc w:val="right"/>
        <w:rPr>
          <w:rFonts w:ascii="Times New Roman" w:hAnsi="Times New Roman"/>
          <w:color w:val="000000"/>
        </w:rPr>
      </w:pPr>
      <w:r w:rsidRPr="004F3FE4">
        <w:rPr>
          <w:rFonts w:ascii="Times New Roman" w:hAnsi="Times New Roman"/>
          <w:color w:val="000000"/>
        </w:rPr>
        <w:t>бюджетного прогноза</w:t>
      </w:r>
    </w:p>
    <w:p w:rsidR="00021D10" w:rsidRPr="004F3FE4" w:rsidRDefault="00021D10" w:rsidP="00021D10">
      <w:pPr>
        <w:spacing w:after="0" w:line="240" w:lineRule="auto"/>
        <w:ind w:firstLine="1134"/>
        <w:jc w:val="right"/>
        <w:rPr>
          <w:rFonts w:ascii="Times New Roman" w:hAnsi="Times New Roman"/>
          <w:color w:val="000000"/>
        </w:rPr>
      </w:pPr>
      <w:r w:rsidRPr="004F3FE4">
        <w:rPr>
          <w:rFonts w:ascii="Times New Roman" w:hAnsi="Times New Roman"/>
          <w:color w:val="000000"/>
        </w:rPr>
        <w:t>Муниципального образования</w:t>
      </w:r>
    </w:p>
    <w:p w:rsidR="00021D10" w:rsidRPr="004F3FE4" w:rsidRDefault="00021D10" w:rsidP="00021D10">
      <w:pPr>
        <w:spacing w:after="0" w:line="240" w:lineRule="auto"/>
        <w:ind w:firstLine="1134"/>
        <w:jc w:val="right"/>
        <w:rPr>
          <w:rFonts w:ascii="Times New Roman" w:hAnsi="Times New Roman"/>
          <w:color w:val="000000"/>
        </w:rPr>
      </w:pPr>
      <w:r w:rsidRPr="004F3FE4"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</w:rPr>
        <w:t xml:space="preserve">Мартыновский </w:t>
      </w:r>
      <w:r w:rsidRPr="004F3FE4">
        <w:rPr>
          <w:rFonts w:ascii="Times New Roman" w:hAnsi="Times New Roman"/>
          <w:color w:val="000000"/>
        </w:rPr>
        <w:t>сельсовет»</w:t>
      </w:r>
    </w:p>
    <w:p w:rsidR="00021D10" w:rsidRPr="004F3FE4" w:rsidRDefault="00021D10" w:rsidP="00021D10">
      <w:pPr>
        <w:spacing w:after="0" w:line="240" w:lineRule="auto"/>
        <w:ind w:firstLine="1134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Суджан</w:t>
      </w:r>
      <w:r w:rsidRPr="004F3FE4">
        <w:rPr>
          <w:rFonts w:ascii="Times New Roman" w:hAnsi="Times New Roman"/>
          <w:color w:val="000000"/>
        </w:rPr>
        <w:t>ского района Курской области</w:t>
      </w:r>
    </w:p>
    <w:p w:rsidR="00021D10" w:rsidRPr="004F3FE4" w:rsidRDefault="00021D10" w:rsidP="00021D10">
      <w:pPr>
        <w:spacing w:after="0" w:line="240" w:lineRule="auto"/>
        <w:ind w:firstLine="1134"/>
        <w:jc w:val="right"/>
        <w:rPr>
          <w:rFonts w:ascii="Times New Roman" w:hAnsi="Times New Roman"/>
          <w:color w:val="000000"/>
        </w:rPr>
      </w:pPr>
      <w:r w:rsidRPr="004F3FE4">
        <w:rPr>
          <w:rFonts w:ascii="Times New Roman" w:hAnsi="Times New Roman"/>
          <w:color w:val="000000"/>
        </w:rPr>
        <w:t>на долгосрочный период</w:t>
      </w:r>
    </w:p>
    <w:p w:rsidR="00021D10" w:rsidRPr="004F3FE4" w:rsidRDefault="00021D10" w:rsidP="00021D10">
      <w:pPr>
        <w:spacing w:after="0" w:line="240" w:lineRule="auto"/>
        <w:ind w:firstLine="1134"/>
        <w:jc w:val="center"/>
        <w:rPr>
          <w:rFonts w:ascii="Times New Roman" w:hAnsi="Times New Roman"/>
          <w:color w:val="000000"/>
        </w:rPr>
      </w:pPr>
    </w:p>
    <w:p w:rsidR="00021D10" w:rsidRPr="004F3FE4" w:rsidRDefault="00021D10" w:rsidP="00021D1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b/>
          <w:bCs/>
          <w:color w:val="000000"/>
        </w:rPr>
        <w:t>ПРОГНОЗ ОСНОВНЫХ ХАРАКТЕРИСТИК БЮДЖЕТА МУНИЦИПАЛЬНОГО ОБРАЗОВАНИЯ «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ЗАОЛЕШЕНСКИЙ</w:t>
      </w:r>
      <w:r w:rsidRPr="004F3FE4">
        <w:rPr>
          <w:rFonts w:ascii="Times New Roman" w:eastAsia="Times New Roman" w:hAnsi="Times New Roman" w:cs="Times New Roman"/>
          <w:b/>
          <w:bCs/>
          <w:color w:val="000000"/>
        </w:rPr>
        <w:t xml:space="preserve"> СЕЛЬСОВЕТ» </w:t>
      </w:r>
      <w:r w:rsidRPr="0050544D">
        <w:rPr>
          <w:rFonts w:ascii="Times New Roman" w:eastAsia="Times New Roman" w:hAnsi="Times New Roman" w:cs="Times New Roman"/>
          <w:b/>
          <w:color w:val="000000"/>
        </w:rPr>
        <w:t>СУДЖАНСКОГО</w:t>
      </w:r>
      <w:r w:rsidRPr="004F3FE4">
        <w:rPr>
          <w:rFonts w:ascii="Times New Roman" w:eastAsia="Times New Roman" w:hAnsi="Times New Roman" w:cs="Times New Roman"/>
          <w:b/>
          <w:bCs/>
          <w:color w:val="000000"/>
        </w:rPr>
        <w:t xml:space="preserve"> РАЙОНА КУРСКОЙ ОБЛАСТИ</w:t>
      </w:r>
    </w:p>
    <w:p w:rsidR="00021D10" w:rsidRPr="004F3FE4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 </w:t>
      </w:r>
    </w:p>
    <w:p w:rsidR="00021D10" w:rsidRPr="004F3FE4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                                                                                                               тыс. рублей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9"/>
        <w:gridCol w:w="3092"/>
        <w:gridCol w:w="1152"/>
        <w:gridCol w:w="1093"/>
        <w:gridCol w:w="1070"/>
        <w:gridCol w:w="736"/>
        <w:gridCol w:w="660"/>
        <w:gridCol w:w="736"/>
      </w:tblGrid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Очередной год (n)</w:t>
            </w: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первый год планового периода (n+1)</w:t>
            </w: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второй год планового периода (n+2)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n+3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n+4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n+5</w:t>
            </w:r>
          </w:p>
        </w:tc>
      </w:tr>
      <w:tr w:rsidR="00021D10" w:rsidRPr="004F3FE4" w:rsidTr="00156446">
        <w:trPr>
          <w:trHeight w:val="22"/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налоговые доходы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неналоговые доходы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безвозмездные поступления - всего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left="-921"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не имеющие целевого назначения</w:t>
            </w:r>
            <w:proofErr w:type="gramEnd"/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1.3.2.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gramStart"/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имеющие</w:t>
            </w:r>
            <w:proofErr w:type="gramEnd"/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 целевое назначение 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Расходы бюджета  - всего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за счет средств бюджета, не имеющих целевого назначения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right="-290"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- за счет средств безвозмездных поступлений, имеющих целевое назначение 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Дефицит (профицит) бюджета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Отношение дефицита бюджета к общему годовому объему доходов бюджета  без учета объема безвозмездных поступлений (в процентах)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5.1. - 5.n.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76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9.</w:t>
            </w:r>
          </w:p>
        </w:tc>
        <w:tc>
          <w:tcPr>
            <w:tcW w:w="309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Объем расходов на обслуживание муниципального долга</w:t>
            </w:r>
          </w:p>
        </w:tc>
        <w:tc>
          <w:tcPr>
            <w:tcW w:w="115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3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0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6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021D10" w:rsidRPr="002321EB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D10" w:rsidRPr="002321EB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1D10" w:rsidRPr="002321EB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1D10" w:rsidRPr="002321EB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1D10" w:rsidRPr="002321EB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1D10" w:rsidRPr="002321EB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1D10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D10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D10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D10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D10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D10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D10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D10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D10" w:rsidRDefault="00021D10" w:rsidP="00021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D10" w:rsidRDefault="00021D10" w:rsidP="00021D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D10" w:rsidRPr="004F3FE4" w:rsidRDefault="00021D10" w:rsidP="00021D10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lastRenderedPageBreak/>
        <w:t> Приложение N 2</w:t>
      </w:r>
    </w:p>
    <w:p w:rsidR="00021D10" w:rsidRPr="004F3FE4" w:rsidRDefault="00021D10" w:rsidP="00021D10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к Порядку разработки и утверждения</w:t>
      </w:r>
    </w:p>
    <w:p w:rsidR="00021D10" w:rsidRPr="004F3FE4" w:rsidRDefault="00021D10" w:rsidP="00021D10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Бюджетного прогноза</w:t>
      </w:r>
    </w:p>
    <w:p w:rsidR="00021D10" w:rsidRPr="004F3FE4" w:rsidRDefault="00021D10" w:rsidP="00021D10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Муниципального образования</w:t>
      </w:r>
    </w:p>
    <w:p w:rsidR="00021D10" w:rsidRPr="004F3FE4" w:rsidRDefault="00021D10" w:rsidP="00021D10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Мартыновский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4F3FE4">
        <w:rPr>
          <w:rFonts w:ascii="Times New Roman" w:eastAsia="Times New Roman" w:hAnsi="Times New Roman" w:cs="Times New Roman"/>
          <w:color w:val="000000"/>
        </w:rPr>
        <w:t>сельсовет»</w:t>
      </w:r>
    </w:p>
    <w:p w:rsidR="00021D10" w:rsidRPr="004F3FE4" w:rsidRDefault="00021D10" w:rsidP="00021D10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Суджан</w:t>
      </w:r>
      <w:r w:rsidRPr="004F3FE4">
        <w:rPr>
          <w:rFonts w:ascii="Times New Roman" w:eastAsia="Times New Roman" w:hAnsi="Times New Roman" w:cs="Times New Roman"/>
          <w:color w:val="000000"/>
        </w:rPr>
        <w:t>ского района Курской области</w:t>
      </w:r>
    </w:p>
    <w:p w:rsidR="00021D10" w:rsidRPr="004F3FE4" w:rsidRDefault="00021D10" w:rsidP="00021D10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на долгосрочный период</w:t>
      </w:r>
    </w:p>
    <w:p w:rsidR="00021D10" w:rsidRPr="002321EB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1D10" w:rsidRPr="002321EB" w:rsidRDefault="00021D10" w:rsidP="00021D1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 ФИНАНСОВОГО ОБЕСПЕЧЕНИЯ</w:t>
      </w:r>
    </w:p>
    <w:p w:rsidR="00021D10" w:rsidRDefault="00021D10" w:rsidP="00021D10">
      <w:pPr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МУНИЦИПАЛЬНЫХ ПРОГРАММ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МАРТЫНОВСКОГО</w:t>
      </w:r>
      <w:r w:rsidRPr="00232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</w:p>
    <w:p w:rsidR="00021D10" w:rsidRPr="002321EB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1D10" w:rsidRPr="002321EB" w:rsidRDefault="00021D10" w:rsidP="00021D10">
      <w:pPr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тыс</w:t>
      </w:r>
      <w:proofErr w:type="gramStart"/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ублей</w:t>
      </w:r>
    </w:p>
    <w:tbl>
      <w:tblPr>
        <w:tblW w:w="96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1"/>
        <w:gridCol w:w="2942"/>
        <w:gridCol w:w="1091"/>
        <w:gridCol w:w="1074"/>
        <w:gridCol w:w="1121"/>
        <w:gridCol w:w="919"/>
        <w:gridCol w:w="919"/>
        <w:gridCol w:w="919"/>
      </w:tblGrid>
      <w:tr w:rsidR="00021D10" w:rsidRPr="004F3FE4" w:rsidTr="00156446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очередной год (n)</w:t>
            </w: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первый год планового периода (n+1)</w:t>
            </w: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второй год планового периода (n+2) </w:t>
            </w:r>
            <w:hyperlink r:id="rId6" w:anchor="Par365#Par365" w:tooltip="Ссылка на текущий документ" w:history="1">
              <w:r w:rsidRPr="004F3FE4">
                <w:rPr>
                  <w:rFonts w:ascii="Times New Roman" w:eastAsia="Times New Roman" w:hAnsi="Times New Roman" w:cs="Times New Roman"/>
                  <w:color w:val="33A6E3"/>
                </w:rPr>
                <w:t>&lt;**&gt;</w:t>
              </w:r>
            </w:hyperlink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n+3</w:t>
            </w:r>
            <w:hyperlink r:id="rId7" w:anchor="Par365#Par365" w:tooltip="Ссылка на текущий документ" w:history="1">
              <w:r w:rsidRPr="004F3FE4">
                <w:rPr>
                  <w:rFonts w:ascii="Times New Roman" w:eastAsia="Times New Roman" w:hAnsi="Times New Roman" w:cs="Times New Roman"/>
                  <w:color w:val="33A6E3"/>
                </w:rPr>
                <w:t>&lt;**&gt;</w:t>
              </w:r>
            </w:hyperlink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n+4</w:t>
            </w:r>
            <w:hyperlink r:id="rId8" w:anchor="Par365#Par365" w:tooltip="Ссылка на текущий документ" w:history="1">
              <w:r w:rsidRPr="004F3FE4">
                <w:rPr>
                  <w:rFonts w:ascii="Times New Roman" w:eastAsia="Times New Roman" w:hAnsi="Times New Roman" w:cs="Times New Roman"/>
                  <w:color w:val="33A6E3"/>
                </w:rPr>
                <w:t>&lt;**&gt;</w:t>
              </w:r>
            </w:hyperlink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n+5</w:t>
            </w:r>
            <w:hyperlink r:id="rId9" w:anchor="Par365#Par365" w:tooltip="Ссылка на текущий документ" w:history="1">
              <w:r w:rsidRPr="004F3FE4">
                <w:rPr>
                  <w:rFonts w:ascii="Times New Roman" w:eastAsia="Times New Roman" w:hAnsi="Times New Roman" w:cs="Times New Roman"/>
                  <w:color w:val="33A6E3"/>
                </w:rPr>
                <w:t>&lt;**&gt;</w:t>
              </w:r>
            </w:hyperlink>
          </w:p>
        </w:tc>
      </w:tr>
      <w:tr w:rsidR="00021D10" w:rsidRPr="004F3FE4" w:rsidTr="00156446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Расходы бюджета - всего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02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реализацию муниципальных программ 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Мартыновского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 - всего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- 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0" w:anchor="Par364#Par364" w:tooltip="Ссылка на текущий документ" w:history="1">
              <w:r w:rsidRPr="00EF5B9F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</w:rPr>
                <w:t>&lt;Защита населения и территории от чрезвычайных ситуации, обеспечение пожарной безопасности и безопасности людей на водных объектах»*&gt;</w:t>
              </w:r>
            </w:hyperlink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EF5B9F" w:rsidRDefault="00021D10" w:rsidP="001564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21D10" w:rsidRPr="004F3FE4" w:rsidTr="00156446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021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E26F43">
              <w:rPr>
                <w:rFonts w:ascii="Times New Roman" w:eastAsia="Times New Roman" w:hAnsi="Times New Roman" w:cs="Times New Roman"/>
                <w:sz w:val="18"/>
                <w:szCs w:val="18"/>
              </w:rPr>
              <w:t>&lt;Развитие культуры муниципального образования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Мартыновский</w:t>
            </w:r>
            <w:r w:rsidRPr="00E26F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сельсовет&gt;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EF5B9F" w:rsidRDefault="00021D10" w:rsidP="00156446">
            <w:pPr>
              <w:tabs>
                <w:tab w:val="left" w:pos="51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21D10" w:rsidRPr="004F3FE4" w:rsidTr="00156446">
        <w:trPr>
          <w:tblCellSpacing w:w="0" w:type="dxa"/>
        </w:trPr>
        <w:tc>
          <w:tcPr>
            <w:tcW w:w="6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2942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непрограммные расходы бюджета</w:t>
            </w:r>
          </w:p>
        </w:tc>
        <w:tc>
          <w:tcPr>
            <w:tcW w:w="109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4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21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19" w:type="dxa"/>
            <w:shd w:val="clear" w:color="auto" w:fill="auto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021D10" w:rsidRPr="004F3FE4" w:rsidRDefault="00021D10" w:rsidP="00156446">
            <w:pPr>
              <w:spacing w:after="0" w:line="240" w:lineRule="auto"/>
              <w:ind w:firstLine="113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F3FE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021D10" w:rsidRPr="002321EB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1E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21D10" w:rsidRPr="004F3FE4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--------------------------------</w:t>
      </w:r>
    </w:p>
    <w:p w:rsidR="00021D10" w:rsidRPr="004F3FE4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местного бюджета) данные приводятся в разрезе таких источников.</w:t>
      </w:r>
    </w:p>
    <w:p w:rsidR="00021D10" w:rsidRPr="004F3FE4" w:rsidRDefault="00021D10" w:rsidP="00021D1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</w:rPr>
      </w:pPr>
      <w:r w:rsidRPr="004F3FE4">
        <w:rPr>
          <w:rFonts w:ascii="Times New Roman" w:eastAsia="Times New Roman" w:hAnsi="Times New Roman" w:cs="Times New Roman"/>
          <w:color w:val="000000"/>
        </w:rPr>
        <w:t>&lt;**&gt; Заполнение граф осуществляется с учетом периода действия муниципальных программ</w:t>
      </w:r>
    </w:p>
    <w:p w:rsidR="00021D10" w:rsidRPr="002321EB" w:rsidRDefault="00021D10" w:rsidP="00021D10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685B57" w:rsidRDefault="00685B57" w:rsidP="00021D10">
      <w:pPr>
        <w:spacing w:after="0" w:line="240" w:lineRule="auto"/>
        <w:ind w:firstLine="1134"/>
        <w:jc w:val="center"/>
      </w:pPr>
    </w:p>
    <w:sectPr w:rsidR="00685B57" w:rsidSect="00DA4BAA">
      <w:pgSz w:w="11906" w:h="16838"/>
      <w:pgMar w:top="107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C736D"/>
    <w:multiLevelType w:val="hybridMultilevel"/>
    <w:tmpl w:val="51CA4D46"/>
    <w:lvl w:ilvl="0" w:tplc="E5FA4982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D10"/>
    <w:rsid w:val="00021D10"/>
    <w:rsid w:val="0068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D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21D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kva.rkursk.ru/TEMP/TMP/%D0%9F%D0%BE%D1%80%D1%8F%D0%B4%D0%BE%D0%BA%20%D0%BF%D0%BE%20%D0%B1%D1%8E%D0%B4%D0%B6%D0%B5%D1%82%D0%BD%D0%BE%D0%BC%D1%83%20%D0%BF%D1%80%D0%BE%D0%B3%D0%BD%D0%BE%D0%B7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7731-FD8A-4C5E-823A-C7411A57B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1628</Words>
  <Characters>9281</Characters>
  <Application>Microsoft Office Word</Application>
  <DocSecurity>0</DocSecurity>
  <Lines>77</Lines>
  <Paragraphs>21</Paragraphs>
  <ScaleCrop>false</ScaleCrop>
  <Company>Pirated Aliance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2021-12-15T07:34:00Z</cp:lastPrinted>
  <dcterms:created xsi:type="dcterms:W3CDTF">2021-12-15T07:25:00Z</dcterms:created>
  <dcterms:modified xsi:type="dcterms:W3CDTF">2021-12-15T07:34:00Z</dcterms:modified>
</cp:coreProperties>
</file>