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2CA" w:rsidRDefault="00AC72CA"/>
    <w:p w:rsidR="00AC72CA" w:rsidRPr="004C6B0E" w:rsidRDefault="00AC72CA" w:rsidP="00AC72CA">
      <w:pPr>
        <w:pStyle w:val="1"/>
        <w:widowControl/>
        <w:tabs>
          <w:tab w:val="left" w:pos="9922"/>
        </w:tabs>
        <w:ind w:right="0"/>
        <w:rPr>
          <w:sz w:val="32"/>
          <w:szCs w:val="32"/>
        </w:rPr>
      </w:pPr>
      <w:r w:rsidRPr="004C6B0E">
        <w:rPr>
          <w:sz w:val="32"/>
          <w:szCs w:val="32"/>
        </w:rPr>
        <w:t>АДМИНИСТРАЦИЯ</w:t>
      </w:r>
    </w:p>
    <w:p w:rsidR="00AC72CA" w:rsidRPr="004C6B0E" w:rsidRDefault="00AC72CA" w:rsidP="00AC72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6B0E">
        <w:rPr>
          <w:rFonts w:ascii="Times New Roman" w:hAnsi="Times New Roman" w:cs="Times New Roman"/>
          <w:b/>
          <w:sz w:val="32"/>
          <w:szCs w:val="32"/>
        </w:rPr>
        <w:t>МАРТЫНОВСКОГО  СЕЛЬСОВЕТА</w:t>
      </w:r>
    </w:p>
    <w:p w:rsidR="00AC72CA" w:rsidRDefault="00AC72CA" w:rsidP="00AC72CA">
      <w:pPr>
        <w:pStyle w:val="1"/>
        <w:widowControl/>
        <w:tabs>
          <w:tab w:val="left" w:pos="9922"/>
        </w:tabs>
        <w:ind w:right="0"/>
        <w:rPr>
          <w:sz w:val="32"/>
          <w:szCs w:val="32"/>
        </w:rPr>
      </w:pPr>
      <w:r w:rsidRPr="004C6B0E">
        <w:rPr>
          <w:sz w:val="32"/>
          <w:szCs w:val="32"/>
        </w:rPr>
        <w:t>Суджанского района</w:t>
      </w:r>
    </w:p>
    <w:p w:rsidR="00AC72CA" w:rsidRPr="004C6B0E" w:rsidRDefault="00AC72CA" w:rsidP="00AC72CA">
      <w:pPr>
        <w:pStyle w:val="1"/>
        <w:widowControl/>
        <w:tabs>
          <w:tab w:val="left" w:pos="9922"/>
        </w:tabs>
        <w:ind w:right="0"/>
        <w:rPr>
          <w:sz w:val="32"/>
          <w:szCs w:val="32"/>
        </w:rPr>
      </w:pPr>
      <w:r w:rsidRPr="004C6B0E">
        <w:rPr>
          <w:sz w:val="32"/>
          <w:szCs w:val="32"/>
        </w:rPr>
        <w:t xml:space="preserve"> Курской области</w:t>
      </w:r>
    </w:p>
    <w:p w:rsidR="00AC72CA" w:rsidRDefault="00AC72CA" w:rsidP="00AC72CA">
      <w:pPr>
        <w:tabs>
          <w:tab w:val="left" w:pos="9922"/>
        </w:tabs>
        <w:ind w:right="-1"/>
        <w:jc w:val="center"/>
        <w:rPr>
          <w:b/>
          <w:sz w:val="24"/>
        </w:rPr>
      </w:pPr>
    </w:p>
    <w:p w:rsidR="00AC72CA" w:rsidRDefault="00AC72CA" w:rsidP="00AC72CA">
      <w:pPr>
        <w:pStyle w:val="5"/>
        <w:tabs>
          <w:tab w:val="left" w:pos="9922"/>
        </w:tabs>
        <w:ind w:right="-1"/>
        <w:rPr>
          <w:spacing w:val="20"/>
          <w:sz w:val="36"/>
        </w:rPr>
      </w:pPr>
      <w:r>
        <w:rPr>
          <w:spacing w:val="20"/>
          <w:sz w:val="36"/>
        </w:rPr>
        <w:t>ПОСТАНОВЛЕНИЕ</w:t>
      </w:r>
    </w:p>
    <w:p w:rsidR="00AC72CA" w:rsidRDefault="00AC72CA"/>
    <w:p w:rsidR="00AC72CA" w:rsidRPr="00AC72CA" w:rsidRDefault="00AC72CA" w:rsidP="00AC72C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мая 2014 года                                                            №24а</w:t>
      </w:r>
    </w:p>
    <w:tbl>
      <w:tblPr>
        <w:tblW w:w="131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85"/>
      </w:tblGrid>
      <w:tr w:rsidR="00AC72CA" w:rsidRPr="00AC72CA" w:rsidTr="00AC72CA">
        <w:tc>
          <w:tcPr>
            <w:tcW w:w="13185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AC72CA" w:rsidRPr="00AC72CA" w:rsidRDefault="00AC72CA" w:rsidP="00AC72C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AC7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Об</w:t>
            </w:r>
            <w:r w:rsidRPr="00AC7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AC7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утверждении Порядка формирования, утверждения и ведения планов-графиков </w:t>
            </w:r>
          </w:p>
          <w:p w:rsidR="00AC72CA" w:rsidRPr="00AC72CA" w:rsidRDefault="00AC72CA" w:rsidP="00AC72C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r w:rsidRPr="00AC7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закупок для  обеспечения муниципальных нужд  муниципального образования </w:t>
            </w:r>
          </w:p>
          <w:p w:rsidR="00AC72CA" w:rsidRPr="00AC72CA" w:rsidRDefault="00AC72CA" w:rsidP="00AC72CA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</w:rPr>
              <w:t>«Мартыновский  сельсовет»  Суджанского  района Курской  области.</w:t>
            </w:r>
          </w:p>
        </w:tc>
      </w:tr>
    </w:tbl>
    <w:p w:rsidR="00AC72CA" w:rsidRPr="00AC72CA" w:rsidRDefault="00AC72CA" w:rsidP="00AC72CA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C72CA" w:rsidRPr="00AC72CA" w:rsidRDefault="00AC72CA" w:rsidP="00AC72CA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  Федерального закона от  5 апреля 2013 года                 № 44-ФЗ «О контрактной системе в сфере закупок товаров, работ, услуг для обеспечения государственных и муниципальных нужд» (далее Федеральный закон о контрактной системе) Администрация </w:t>
      </w:r>
      <w:r>
        <w:rPr>
          <w:rFonts w:ascii="Times New Roman" w:eastAsia="Times New Roman" w:hAnsi="Times New Roman" w:cs="Times New Roman"/>
          <w:sz w:val="24"/>
          <w:szCs w:val="24"/>
        </w:rPr>
        <w:t>Мартыновского  сельсовета  Суджанского</w:t>
      </w:r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 района </w:t>
      </w: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ПОСТАНОВЛЯЕТ:</w:t>
      </w:r>
    </w:p>
    <w:p w:rsidR="00AC72CA" w:rsidRPr="00AC72CA" w:rsidRDefault="00AC72CA" w:rsidP="00AC72CA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1.Утвердить прилагаемый Порядок формирования, утверждения и ведения планов-графиков закупок для обеспечения муниципальных нужд муниципального образования </w:t>
      </w:r>
      <w:r w:rsidRPr="00AC72C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«Мартыновский  сельсовет»  Суджанского  района Курской  области</w:t>
      </w:r>
      <w:proofErr w:type="gramStart"/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72CA" w:rsidRPr="00AC72CA" w:rsidRDefault="00AC72CA" w:rsidP="00AC72CA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C72C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72CA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 01 января 2015 года.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       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.  Опубликовать постановление на официальном сайте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Мартыновского  сельсовета </w:t>
      </w:r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proofErr w:type="gramStart"/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C72CA" w:rsidRPr="00AC72CA" w:rsidRDefault="00AC72CA" w:rsidP="00AC72CA">
      <w:pPr>
        <w:shd w:val="clear" w:color="auto" w:fill="FFFFFF"/>
        <w:spacing w:after="24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Глава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Мартыновского  сельсовета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Федорцов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 А.Н.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 </w:t>
      </w:r>
    </w:p>
    <w:p w:rsid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</w:pPr>
      <w:r w:rsidRPr="00AC72CA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</w:t>
      </w:r>
    </w:p>
    <w:p w:rsid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</w:pPr>
    </w:p>
    <w:p w:rsid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</w:pP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AC72CA" w:rsidRPr="00AC72CA" w:rsidRDefault="00AC72CA" w:rsidP="004C302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color w:val="444444"/>
          <w:sz w:val="24"/>
          <w:szCs w:val="24"/>
        </w:rPr>
        <w:lastRenderedPageBreak/>
        <w:t>Утвержден</w:t>
      </w:r>
    </w:p>
    <w:p w:rsidR="00AC72CA" w:rsidRPr="00AC72CA" w:rsidRDefault="00AC72CA" w:rsidP="004C302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color w:val="444444"/>
          <w:sz w:val="24"/>
          <w:szCs w:val="24"/>
        </w:rPr>
        <w:t>постановлением администрации</w:t>
      </w:r>
    </w:p>
    <w:p w:rsidR="00AC72CA" w:rsidRPr="00AC72CA" w:rsidRDefault="00AC72CA" w:rsidP="004C302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color w:val="444444"/>
          <w:sz w:val="24"/>
          <w:szCs w:val="24"/>
        </w:rPr>
        <w:t>Мартыновского сельсовета</w:t>
      </w:r>
    </w:p>
    <w:p w:rsidR="00AC72CA" w:rsidRPr="00AC72CA" w:rsidRDefault="00AC72CA" w:rsidP="004C302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22</w:t>
      </w:r>
      <w:r w:rsidRPr="00AC72CA">
        <w:rPr>
          <w:rFonts w:ascii="Times New Roman" w:eastAsia="Times New Roman" w:hAnsi="Times New Roman" w:cs="Times New Roman"/>
          <w:color w:val="444444"/>
          <w:sz w:val="24"/>
          <w:szCs w:val="24"/>
        </w:rPr>
        <w:t>.0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5</w:t>
      </w:r>
      <w:r w:rsidRPr="00AC72CA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.2014 №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</w:t>
      </w:r>
      <w:r w:rsidRPr="00AC72CA">
        <w:rPr>
          <w:rFonts w:ascii="Times New Roman" w:eastAsia="Times New Roman" w:hAnsi="Times New Roman" w:cs="Times New Roman"/>
          <w:color w:val="44444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а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Порядок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формирования, утверждения и ведения планов-графиков закупок для обеспечения муниципальных нужд муниципального образования Мартыновский  сельсовет»  Суджа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нского  района Курской  области</w:t>
      </w:r>
      <w:r w:rsidRPr="00AC72CA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(далее Порядок)</w:t>
      </w:r>
    </w:p>
    <w:p w:rsidR="00AC72CA" w:rsidRPr="00AC72CA" w:rsidRDefault="00AC72CA" w:rsidP="00AC72C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AC72CA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bdr w:val="none" w:sz="0" w:space="0" w:color="auto" w:frame="1"/>
        </w:rPr>
        <w:t> 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center"/>
        <w:rPr>
          <w:color w:val="00000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4C3026">
        <w:rPr>
          <w:b/>
          <w:bCs/>
          <w:color w:val="000000"/>
        </w:rPr>
        <w:t>I. Общие положения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1. </w:t>
      </w:r>
      <w:proofErr w:type="gramStart"/>
      <w:r w:rsidRPr="004C3026">
        <w:rPr>
          <w:color w:val="000000"/>
        </w:rPr>
        <w:t xml:space="preserve">Порядок формирования, утверждения и ведения планов-графиков закупок для обеспечения нужд </w:t>
      </w:r>
      <w:r w:rsidR="004C3026" w:rsidRPr="004C3026">
        <w:rPr>
          <w:color w:val="000000"/>
        </w:rPr>
        <w:t>администрации  Мартыновского  сельсовета Суджанского района</w:t>
      </w:r>
      <w:r w:rsidRPr="004C3026">
        <w:rPr>
          <w:color w:val="000000"/>
        </w:rPr>
        <w:t xml:space="preserve"> </w:t>
      </w:r>
      <w:r w:rsidR="004C3026" w:rsidRPr="004C3026">
        <w:rPr>
          <w:color w:val="000000"/>
        </w:rPr>
        <w:t xml:space="preserve">  </w:t>
      </w:r>
      <w:r w:rsidRPr="004C3026">
        <w:rPr>
          <w:color w:val="000000"/>
        </w:rPr>
        <w:t xml:space="preserve"> (далее - Порядок) регулирует отношения, направленные на обеспечение муниципальных нужд в целях повышения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закупок, в части, касающейся планирования закупок товаров, работ, услуг.</w:t>
      </w:r>
      <w:proofErr w:type="gramEnd"/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2. Порядок применяется исключительно: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а) </w:t>
      </w:r>
      <w:proofErr w:type="gramStart"/>
      <w:r w:rsidRPr="004C3026">
        <w:rPr>
          <w:color w:val="000000"/>
        </w:rPr>
        <w:t>муниципальными</w:t>
      </w:r>
      <w:proofErr w:type="gramEnd"/>
      <w:r w:rsidRPr="004C3026">
        <w:rPr>
          <w:color w:val="000000"/>
        </w:rPr>
        <w:t xml:space="preserve"> заказчикам, действующими от имени </w:t>
      </w:r>
      <w:r w:rsidR="004C3026" w:rsidRPr="004C3026">
        <w:rPr>
          <w:color w:val="000000"/>
        </w:rPr>
        <w:t xml:space="preserve">администрации  Мартыновского  сельсовета Суджанского района    </w:t>
      </w:r>
      <w:r w:rsidRPr="004C3026">
        <w:rPr>
          <w:color w:val="000000"/>
        </w:rPr>
        <w:t>(далее - муниципальные заказчики);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proofErr w:type="gramStart"/>
      <w:r w:rsidRPr="004C3026">
        <w:rPr>
          <w:color w:val="000000"/>
        </w:rPr>
        <w:t xml:space="preserve">б) бюджетными учреждениями, созданными администрацией </w:t>
      </w:r>
      <w:r w:rsidR="004C3026" w:rsidRPr="004C3026">
        <w:rPr>
          <w:color w:val="000000"/>
        </w:rPr>
        <w:t xml:space="preserve">   Мартыновского  сельсовета Суджанского района    </w:t>
      </w:r>
      <w:r w:rsidRPr="004C3026">
        <w:rPr>
          <w:color w:val="000000"/>
        </w:rPr>
        <w:t xml:space="preserve">(далее администрация сельского поселения </w:t>
      </w:r>
      <w:proofErr w:type="spellStart"/>
      <w:r w:rsidRPr="004C3026">
        <w:rPr>
          <w:color w:val="000000"/>
        </w:rPr>
        <w:t>Пружинский</w:t>
      </w:r>
      <w:proofErr w:type="spellEnd"/>
      <w:r w:rsidRPr="004C3026">
        <w:rPr>
          <w:color w:val="000000"/>
        </w:rPr>
        <w:t xml:space="preserve"> сельсовет), за исключением закупок, осуществляемых в соответствии с</w:t>
      </w:r>
      <w:r w:rsidRPr="004C3026">
        <w:rPr>
          <w:rStyle w:val="apple-converted-space"/>
          <w:color w:val="000000"/>
        </w:rPr>
        <w:t> </w:t>
      </w:r>
      <w:hyperlink r:id="rId5" w:history="1">
        <w:r w:rsidRPr="004C3026">
          <w:rPr>
            <w:rStyle w:val="a4"/>
            <w:color w:val="454545"/>
          </w:rPr>
          <w:t>частями 2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и</w:t>
      </w:r>
      <w:r w:rsidRPr="004C3026">
        <w:rPr>
          <w:rStyle w:val="apple-converted-space"/>
          <w:color w:val="000000"/>
        </w:rPr>
        <w:t> </w:t>
      </w:r>
      <w:hyperlink r:id="rId6" w:history="1">
        <w:r w:rsidRPr="004C3026">
          <w:rPr>
            <w:rStyle w:val="a4"/>
            <w:color w:val="454545"/>
          </w:rPr>
          <w:t>6 статьи 15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 о контрактной системе);</w:t>
      </w:r>
      <w:proofErr w:type="gramEnd"/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3. </w:t>
      </w:r>
      <w:proofErr w:type="gramStart"/>
      <w:r w:rsidRPr="004C3026">
        <w:rPr>
          <w:color w:val="000000"/>
        </w:rPr>
        <w:t>Лица, указанные в</w:t>
      </w:r>
      <w:r w:rsidRPr="004C3026">
        <w:rPr>
          <w:rStyle w:val="apple-converted-space"/>
          <w:color w:val="000000"/>
        </w:rPr>
        <w:t> </w:t>
      </w:r>
      <w:hyperlink r:id="rId7" w:anchor="Par38" w:history="1">
        <w:r w:rsidRPr="004C3026">
          <w:rPr>
            <w:rStyle w:val="a4"/>
            <w:color w:val="454545"/>
          </w:rPr>
          <w:t>пункте 2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 xml:space="preserve">настоящего раздела, формируют, утверждают и ведут планы-графики закупок для обеспечения нужд </w:t>
      </w:r>
      <w:r w:rsidR="004C3026" w:rsidRPr="004C3026">
        <w:rPr>
          <w:color w:val="000000"/>
        </w:rPr>
        <w:t xml:space="preserve">администрации  Мартыновского  сельсовета Суджанского района    </w:t>
      </w:r>
      <w:r w:rsidRPr="004C3026">
        <w:rPr>
          <w:color w:val="000000"/>
        </w:rPr>
        <w:t>(далее – планы-графики закупок) в соответствии с положениями Федерального</w:t>
      </w:r>
      <w:r w:rsidRPr="004C3026">
        <w:rPr>
          <w:rStyle w:val="apple-converted-space"/>
          <w:color w:val="000000"/>
        </w:rPr>
        <w:t> </w:t>
      </w:r>
      <w:hyperlink r:id="rId8" w:history="1">
        <w:r w:rsidRPr="004C3026">
          <w:rPr>
            <w:rStyle w:val="a4"/>
            <w:color w:val="454545"/>
          </w:rPr>
          <w:t>закона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о контрактной системе,</w:t>
      </w:r>
      <w:r w:rsidRPr="004C3026">
        <w:rPr>
          <w:rStyle w:val="apple-converted-space"/>
          <w:color w:val="000000"/>
        </w:rPr>
        <w:t> </w:t>
      </w:r>
      <w:hyperlink r:id="rId9" w:history="1">
        <w:r w:rsidRPr="004C3026">
          <w:rPr>
            <w:rStyle w:val="a4"/>
            <w:color w:val="454545"/>
          </w:rPr>
          <w:t>требованиями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к формированию, утверждению и ведению планов-графиков, утвержденными постановлением Правительства Российской Федерации от 21 ноября 2013 года № 1044, а также в соответствии с настоящим Порядком.</w:t>
      </w:r>
      <w:proofErr w:type="gramEnd"/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4. Формирование и ведение планов-графиков закупок производится в информационной системе «Автоматизированный Центр Контроля - Государственные закупки» (далее – «</w:t>
      </w:r>
      <w:proofErr w:type="spellStart"/>
      <w:r w:rsidRPr="004C3026">
        <w:rPr>
          <w:color w:val="000000"/>
        </w:rPr>
        <w:t>АЦК-Госзаказ</w:t>
      </w:r>
      <w:proofErr w:type="spellEnd"/>
      <w:r w:rsidRPr="004C3026">
        <w:rPr>
          <w:color w:val="000000"/>
        </w:rPr>
        <w:t>»), интегрированной с единой информационной системой.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5. До ввода в эксплуатацию единой информационной системы информация, подлежащая размещению в соответствии с настоящим Порядком, размещается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w:history="1">
        <w:r w:rsidRPr="004C3026">
          <w:rPr>
            <w:rStyle w:val="a4"/>
            <w:color w:val="454545"/>
          </w:rPr>
          <w:t>www.zakupki.gov.ru)</w:t>
        </w:r>
      </w:hyperlink>
      <w:r w:rsidRPr="004C3026">
        <w:rPr>
          <w:color w:val="000000"/>
        </w:rPr>
        <w:t>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center"/>
        <w:rPr>
          <w:color w:val="000000"/>
        </w:rPr>
      </w:pPr>
      <w:r w:rsidRPr="004C3026">
        <w:rPr>
          <w:b/>
          <w:bCs/>
          <w:color w:val="000000"/>
        </w:rPr>
        <w:t>II. Формирование и утверждение планов-графиков закупок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1. Планы-графики закупок формируются лицами, указанными в</w:t>
      </w:r>
      <w:r w:rsidRPr="004C3026">
        <w:rPr>
          <w:rStyle w:val="apple-converted-space"/>
          <w:color w:val="000000"/>
        </w:rPr>
        <w:t> </w:t>
      </w:r>
      <w:hyperlink r:id="rId10" w:anchor="Par38" w:history="1">
        <w:r w:rsidRPr="004C3026">
          <w:rPr>
            <w:rStyle w:val="a4"/>
            <w:color w:val="454545"/>
          </w:rPr>
          <w:t>пункте 2 раздела 1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настоящего Порядка, в соответствии с планами закупок, содержат перечень закупок товаров, работ, услуг для обеспечения муниципальных нужд на финансовый год и являются основанием для осуществления закупок.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proofErr w:type="gramStart"/>
      <w:r w:rsidRPr="004C3026">
        <w:rPr>
          <w:color w:val="000000"/>
        </w:rPr>
        <w:t>В план-график закупок подлежит включению перечень товаров, работ, услуг, закупка которых осуществляется путем проведения конкурса (открытого конкурса, конкурса с ограниченным участием, 2-этапного конкурса, закрытого конкурса, закрытого конкурса с ограниченным участием, закрытого 2-этапного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способом определения поставщика (подрядчика, исполнителя), устанавливаемым Правительством Российской</w:t>
      </w:r>
      <w:proofErr w:type="gramEnd"/>
      <w:r w:rsidRPr="004C3026">
        <w:rPr>
          <w:color w:val="000000"/>
        </w:rPr>
        <w:t xml:space="preserve"> Федерации в соответствии со</w:t>
      </w:r>
      <w:r w:rsidRPr="004C3026">
        <w:rPr>
          <w:rStyle w:val="apple-converted-space"/>
          <w:color w:val="000000"/>
        </w:rPr>
        <w:t> </w:t>
      </w:r>
      <w:hyperlink r:id="rId11" w:history="1">
        <w:r w:rsidRPr="004C3026">
          <w:rPr>
            <w:rStyle w:val="a4"/>
            <w:color w:val="454545"/>
          </w:rPr>
          <w:t>статьей 111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Федерального закона о контрактной системе.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2.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</w:t>
      </w:r>
      <w:r w:rsidRPr="004C3026">
        <w:rPr>
          <w:rStyle w:val="apple-converted-space"/>
          <w:color w:val="000000"/>
        </w:rPr>
        <w:t> </w:t>
      </w:r>
      <w:hyperlink r:id="rId12" w:history="1">
        <w:r w:rsidRPr="004C3026">
          <w:rPr>
            <w:rStyle w:val="a4"/>
            <w:color w:val="454545"/>
          </w:rPr>
          <w:t>законом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о контрактной системе случаях в течение года, на который утвержден план-график закупок.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3. В случае если период осуществления закупки, включаемой в план-график закупок лиц, указанных в</w:t>
      </w:r>
      <w:r w:rsidRPr="004C3026">
        <w:rPr>
          <w:rStyle w:val="apple-converted-space"/>
          <w:color w:val="000000"/>
        </w:rPr>
        <w:t> </w:t>
      </w:r>
      <w:hyperlink r:id="rId13" w:anchor="Par38" w:history="1">
        <w:r w:rsidRPr="004C3026">
          <w:rPr>
            <w:rStyle w:val="a4"/>
            <w:color w:val="454545"/>
          </w:rPr>
          <w:t>пункте 2 раздела 1</w:t>
        </w:r>
      </w:hyperlink>
      <w:r w:rsidRPr="004C3026">
        <w:rPr>
          <w:color w:val="000000"/>
        </w:rPr>
        <w:t>настоящего Порядка, превышает срок, на который утверждается план-график закупок, в план-график закупок включаются сведения о закупке на весь срок исполнения контракта.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4. Заказчики осуществляют закупки в соответствии с информацией, включенной в планы-графики закупок в соответствии с</w:t>
      </w:r>
      <w:hyperlink r:id="rId14" w:history="1">
        <w:r w:rsidRPr="004C3026">
          <w:rPr>
            <w:rStyle w:val="a4"/>
            <w:color w:val="454545"/>
          </w:rPr>
          <w:t>частью 3 статьи 21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Федерального закона о контрактной системе. Закупки, не предусмотренные планами-графиками закупок, не могут быть осуществлены.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5. Не допускается размещение в единой информационной системе извещений об осуществлении закупки, документации об осуществлении закупки, направление приглашений принять участие в определении поставщика (подрядчика, исполнителя) закрытым способом, если такие извещения, документация, приглашения содержат информацию, не соответствующую информации, указанной в планах-графиках закупок.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6. План-график закупок представляет собой единый документ. Форма плана-графика закупок соответствует</w:t>
      </w:r>
      <w:r w:rsidRPr="004C3026">
        <w:rPr>
          <w:rStyle w:val="apple-converted-space"/>
          <w:color w:val="000000"/>
        </w:rPr>
        <w:t> </w:t>
      </w:r>
      <w:hyperlink r:id="rId15" w:history="1">
        <w:r w:rsidRPr="004C3026">
          <w:rPr>
            <w:rStyle w:val="a4"/>
            <w:color w:val="454545"/>
          </w:rPr>
          <w:t>требованиям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к форме плана-графика закупок, утвержденным постановлением Правительства Российской Федерации от 21 ноября 2013 года № 1044.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7. Планы-графики закупок формируются и утверждаются лицами, указанными в</w:t>
      </w:r>
      <w:r w:rsidRPr="004C3026">
        <w:rPr>
          <w:rStyle w:val="apple-converted-space"/>
          <w:color w:val="000000"/>
        </w:rPr>
        <w:t> </w:t>
      </w:r>
      <w:hyperlink r:id="rId16" w:anchor="Par38" w:history="1">
        <w:r w:rsidRPr="004C3026">
          <w:rPr>
            <w:rStyle w:val="a4"/>
            <w:color w:val="454545"/>
          </w:rPr>
          <w:t>пункте 2 раздела 1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настоящего Порядка, на очередной финансовый год с учетом следующих положений: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а) муниципальные заказчики: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- формируют планы-графики закупок в сроки, установленные главными распорядителями средств местного бюджета (далее - ГРСБ) после внесения проекта местного бюджета на рассмотрение законодательного (представительного) органа муниципального </w:t>
      </w:r>
      <w:r w:rsidRPr="004C3026">
        <w:rPr>
          <w:color w:val="000000"/>
        </w:rPr>
        <w:lastRenderedPageBreak/>
        <w:t>образования, но не позднее 1 ноября и уведомляют об этом Администрацию Мартынов</w:t>
      </w:r>
      <w:r w:rsidR="004C3026" w:rsidRPr="004C3026">
        <w:rPr>
          <w:color w:val="000000"/>
        </w:rPr>
        <w:t>ского  сельсовета  Суджанского района</w:t>
      </w:r>
      <w:r w:rsidRPr="004C3026">
        <w:rPr>
          <w:color w:val="000000"/>
        </w:rPr>
        <w:t>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- в срок до 01 декабря администрация </w:t>
      </w:r>
      <w:r w:rsidR="004C3026" w:rsidRPr="004C3026">
        <w:rPr>
          <w:color w:val="000000"/>
        </w:rPr>
        <w:t xml:space="preserve">  Мартыновского  сельсовета Суджанского района    </w:t>
      </w:r>
      <w:r w:rsidRPr="004C3026">
        <w:rPr>
          <w:color w:val="000000"/>
        </w:rPr>
        <w:t>анализирует планы-графики закупок и направляет замечания (предложения) по внесению в них изменений;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- в течение 3 рабочих дней со дня получения от администрации </w:t>
      </w:r>
      <w:r w:rsidR="004C3026" w:rsidRPr="004C3026">
        <w:rPr>
          <w:color w:val="000000"/>
        </w:rPr>
        <w:t xml:space="preserve">   Мартыновского  сельсовета Суджанского района    </w:t>
      </w:r>
      <w:r w:rsidRPr="004C3026">
        <w:rPr>
          <w:color w:val="000000"/>
        </w:rPr>
        <w:t>т замечаний (предложений) корректируют планы-графики закупок и направляют в ответ соответствующее уведомление об изменениях, внесенных в план-график закупок, либо о причинах, по которым они не согласны с замечаниями (предложениями) администрации сельского поселения;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- при необходимости уточняет планы-графики закупок;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- в течение 10 рабочих дней, но не позднее 31 декабря текущего года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планы-графики закупок</w:t>
      </w:r>
      <w:proofErr w:type="gramStart"/>
      <w:r w:rsidRPr="004C3026">
        <w:rPr>
          <w:color w:val="000000"/>
        </w:rPr>
        <w:t xml:space="preserve"> </w:t>
      </w:r>
      <w:r w:rsidR="004C3026" w:rsidRPr="004C3026">
        <w:rPr>
          <w:color w:val="000000"/>
        </w:rPr>
        <w:t>;</w:t>
      </w:r>
      <w:proofErr w:type="gramEnd"/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б) учреждения, указанные в</w:t>
      </w:r>
      <w:r w:rsidRPr="004C3026">
        <w:rPr>
          <w:rStyle w:val="apple-converted-space"/>
          <w:color w:val="000000"/>
        </w:rPr>
        <w:t> </w:t>
      </w:r>
      <w:hyperlink r:id="rId17" w:anchor="Par40" w:history="1">
        <w:r w:rsidRPr="004C3026">
          <w:rPr>
            <w:rStyle w:val="a4"/>
            <w:color w:val="454545"/>
          </w:rPr>
          <w:t>подпункте "б" пункта 2 раздела 1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настоящего Порядка: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- формируют планы-графики закупок в сроки, установленные администрацией </w:t>
      </w:r>
      <w:r w:rsidR="004C3026" w:rsidRPr="004C3026">
        <w:rPr>
          <w:color w:val="000000"/>
        </w:rPr>
        <w:t xml:space="preserve">   Мартыновского  сельсовета Суджанского района</w:t>
      </w:r>
      <w:proofErr w:type="gramStart"/>
      <w:r w:rsidR="004C3026" w:rsidRPr="004C3026">
        <w:rPr>
          <w:color w:val="000000"/>
        </w:rPr>
        <w:t xml:space="preserve">    </w:t>
      </w:r>
      <w:r w:rsidRPr="004C3026">
        <w:rPr>
          <w:color w:val="000000"/>
        </w:rPr>
        <w:t>,</w:t>
      </w:r>
      <w:proofErr w:type="gramEnd"/>
      <w:r w:rsidRPr="004C3026">
        <w:rPr>
          <w:color w:val="000000"/>
        </w:rPr>
        <w:t xml:space="preserve"> после внесения проекта бюджета на очередной финансовый год и плановый период, но не позднее 01 ноября </w:t>
      </w:r>
      <w:r w:rsidR="004C3026" w:rsidRPr="004C3026">
        <w:rPr>
          <w:color w:val="000000"/>
        </w:rPr>
        <w:t xml:space="preserve"> </w:t>
      </w:r>
      <w:r w:rsidRPr="004C3026">
        <w:rPr>
          <w:color w:val="000000"/>
        </w:rPr>
        <w:t>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- в срок до 01 декабря администрация </w:t>
      </w:r>
      <w:r w:rsidR="004C3026" w:rsidRPr="004C3026">
        <w:rPr>
          <w:color w:val="000000"/>
        </w:rPr>
        <w:t xml:space="preserve">  Мартыновского  сельсовета Суджанского района    </w:t>
      </w:r>
      <w:r w:rsidRPr="004C3026">
        <w:rPr>
          <w:color w:val="000000"/>
        </w:rPr>
        <w:t>анализирует планы-графики закупок и направляет замечания (предложения) по внесению в них изменений;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- в течение 3 рабочих дней со дня получения от администрации </w:t>
      </w:r>
      <w:r w:rsidR="004C3026" w:rsidRPr="004C3026">
        <w:rPr>
          <w:color w:val="000000"/>
        </w:rPr>
        <w:t xml:space="preserve">  Мартыновского  сельсовета Суджанского района    </w:t>
      </w:r>
      <w:r w:rsidRPr="004C3026">
        <w:rPr>
          <w:color w:val="000000"/>
        </w:rPr>
        <w:t xml:space="preserve">замечаний (предложений) корректируют планы-графики закупок и направляют в ответ соответствующее уведомление об изменениях, внесенных в план-график закупок, либо о причинах, по которым они не согласны с замечаниями (предложениями) администрации </w:t>
      </w:r>
      <w:r w:rsidR="004C3026" w:rsidRPr="004C3026">
        <w:rPr>
          <w:color w:val="000000"/>
        </w:rPr>
        <w:t xml:space="preserve">   Мартыновского  сельсовета Суджанского района</w:t>
      </w:r>
      <w:proofErr w:type="gramStart"/>
      <w:r w:rsidR="004C3026" w:rsidRPr="004C3026">
        <w:rPr>
          <w:color w:val="000000"/>
        </w:rPr>
        <w:t xml:space="preserve">    </w:t>
      </w:r>
      <w:r w:rsidRPr="004C3026">
        <w:rPr>
          <w:color w:val="000000"/>
        </w:rPr>
        <w:t>;</w:t>
      </w:r>
      <w:proofErr w:type="gramEnd"/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- при необходимости уточняют планы-графики закупок;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- в течение 10 рабочих дней, но не позднее 31 декабря текущего года после уточнения планов-графиков закупок и утверждения планов финансово-хозяйственной деятельности утверждают сформированные планы-графики закупок и уведомляют об этом Администрацию Мартыновского  сельсовета  Суджанского  </w:t>
      </w:r>
      <w:proofErr w:type="spellStart"/>
      <w:r w:rsidRPr="004C3026">
        <w:rPr>
          <w:color w:val="000000"/>
        </w:rPr>
        <w:t>районат</w:t>
      </w:r>
      <w:proofErr w:type="spellEnd"/>
      <w:r w:rsidRPr="004C3026">
        <w:rPr>
          <w:color w:val="000000"/>
        </w:rPr>
        <w:t>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center"/>
        <w:rPr>
          <w:color w:val="000000"/>
        </w:rPr>
      </w:pPr>
      <w:r w:rsidRPr="004C3026">
        <w:rPr>
          <w:b/>
          <w:bCs/>
          <w:color w:val="000000"/>
        </w:rPr>
        <w:t>III. Размещение утвержденных планов-графиков закупок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1. </w:t>
      </w:r>
      <w:proofErr w:type="gramStart"/>
      <w:r w:rsidRPr="004C3026">
        <w:rPr>
          <w:color w:val="000000"/>
        </w:rPr>
        <w:t>Утвержденный план-график закупок и внесенные в него изменения подлежат размещению в единой информационной системе,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18" w:history="1">
        <w:r w:rsidRPr="004C3026">
          <w:rPr>
            <w:rStyle w:val="a4"/>
            <w:color w:val="454545"/>
          </w:rPr>
          <w:t>www.zakupki.gov.ru</w:t>
        </w:r>
      </w:hyperlink>
      <w:r w:rsidRPr="004C3026">
        <w:rPr>
          <w:color w:val="000000"/>
        </w:rPr>
        <w:t xml:space="preserve">) в течение 3 рабочих дней с даты </w:t>
      </w:r>
      <w:r w:rsidRPr="004C3026">
        <w:rPr>
          <w:color w:val="000000"/>
        </w:rPr>
        <w:lastRenderedPageBreak/>
        <w:t>утверждения или изменения плана-графика закупок, за исключением</w:t>
      </w:r>
      <w:proofErr w:type="gramEnd"/>
      <w:r w:rsidRPr="004C3026">
        <w:rPr>
          <w:color w:val="000000"/>
        </w:rPr>
        <w:t xml:space="preserve"> сведений, составляющих государственную тайну.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center"/>
        <w:rPr>
          <w:color w:val="000000"/>
        </w:rPr>
      </w:pPr>
      <w:r w:rsidRPr="004C3026">
        <w:rPr>
          <w:b/>
          <w:bCs/>
          <w:color w:val="000000"/>
        </w:rPr>
        <w:t>IV. Ведение планов-графиков закупок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1. Лица, указанные в</w:t>
      </w:r>
      <w:r w:rsidRPr="004C3026">
        <w:rPr>
          <w:rStyle w:val="apple-converted-space"/>
          <w:color w:val="000000"/>
        </w:rPr>
        <w:t> </w:t>
      </w:r>
      <w:hyperlink r:id="rId19" w:anchor="Par38" w:history="1">
        <w:r w:rsidRPr="004C3026">
          <w:rPr>
            <w:rStyle w:val="a4"/>
            <w:color w:val="454545"/>
          </w:rPr>
          <w:t>пункте 2 раздела 1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настоящего Порядка, ведут планы-графики закупок в соответствии с положениями Федерального</w:t>
      </w:r>
      <w:r w:rsidRPr="004C3026">
        <w:rPr>
          <w:rStyle w:val="apple-converted-space"/>
          <w:color w:val="000000"/>
        </w:rPr>
        <w:t> </w:t>
      </w:r>
      <w:hyperlink r:id="rId20" w:history="1">
        <w:r w:rsidRPr="004C3026">
          <w:rPr>
            <w:rStyle w:val="a4"/>
            <w:color w:val="454545"/>
          </w:rPr>
          <w:t>закона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о контрактной системе. Внесение изменений в планы-графики закупок осуществляется в случаях: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а) изменения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proofErr w:type="gramStart"/>
      <w:r w:rsidRPr="004C3026">
        <w:rPr>
          <w:color w:val="000000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сроки исполнения контракта;</w:t>
      </w:r>
      <w:proofErr w:type="gramEnd"/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в) отмены заказчиком закупки, предусмотренной планом-графиком закупок;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proofErr w:type="spellStart"/>
      <w:r w:rsidRPr="004C3026">
        <w:rPr>
          <w:color w:val="000000"/>
        </w:rPr>
        <w:t>д</w:t>
      </w:r>
      <w:proofErr w:type="spellEnd"/>
      <w:r w:rsidRPr="004C3026">
        <w:rPr>
          <w:color w:val="000000"/>
        </w:rPr>
        <w:t>) выдачи предписания федеральным органом исполнительной власти, уполномоченным на осуществление контроля в сфере закупок, органом исполнительной власти субъекта Российской Федерации об устранении нарушения законодательства Российской Федерации в сфере закупок, в том числе об аннулировании процедуры определения поставщиков (подрядчиков, исполнителей);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е) реализации решения, принятого заказчиком по итогам обязательного общественного обсуждения закупки;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ж) возникновения обстоятельств, предвидеть которые на дату утверждения плана-графика закупок было невозможно.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>2. Внесение в соответствии с</w:t>
      </w:r>
      <w:r w:rsidRPr="004C3026">
        <w:rPr>
          <w:rStyle w:val="apple-converted-space"/>
          <w:color w:val="000000"/>
        </w:rPr>
        <w:t> </w:t>
      </w:r>
      <w:hyperlink r:id="rId21" w:history="1">
        <w:r w:rsidRPr="004C3026">
          <w:rPr>
            <w:rStyle w:val="a4"/>
            <w:color w:val="454545"/>
          </w:rPr>
          <w:t>частью 13 статьи 21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 xml:space="preserve">Федерального закона о контрактной системе изменений в план-график закупок по каждому объекту закупки осуществляется не </w:t>
      </w:r>
      <w:proofErr w:type="gramStart"/>
      <w:r w:rsidRPr="004C3026">
        <w:rPr>
          <w:color w:val="000000"/>
        </w:rPr>
        <w:t>позднее</w:t>
      </w:r>
      <w:proofErr w:type="gramEnd"/>
      <w:r w:rsidRPr="004C3026">
        <w:rPr>
          <w:color w:val="000000"/>
        </w:rPr>
        <w:t xml:space="preserve"> чем за 10 календарных дней до дня размещения в единой информационной системе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</w:t>
      </w:r>
      <w:r w:rsidRPr="004C3026">
        <w:rPr>
          <w:rStyle w:val="apple-converted-space"/>
          <w:color w:val="000000"/>
        </w:rPr>
        <w:t> </w:t>
      </w:r>
      <w:hyperlink r:id="rId22" w:anchor="Par100" w:history="1">
        <w:r w:rsidRPr="004C3026">
          <w:rPr>
            <w:rStyle w:val="a4"/>
            <w:color w:val="454545"/>
          </w:rPr>
          <w:t>пункте 3 раздела 4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настоящего Порядка, а в случае если в соответствии с Федеральным</w:t>
      </w:r>
      <w:r w:rsidRPr="004C3026">
        <w:rPr>
          <w:rStyle w:val="apple-converted-space"/>
          <w:color w:val="000000"/>
        </w:rPr>
        <w:t> </w:t>
      </w:r>
      <w:hyperlink r:id="rId23" w:history="1">
        <w:r w:rsidRPr="004C3026">
          <w:rPr>
            <w:rStyle w:val="a4"/>
            <w:color w:val="454545"/>
          </w:rPr>
          <w:t>законом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о контрактной системе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</w:p>
    <w:p w:rsidR="00A61DF4" w:rsidRPr="004C3026" w:rsidRDefault="00A61DF4" w:rsidP="004C3026">
      <w:pPr>
        <w:pStyle w:val="a3"/>
        <w:spacing w:before="0" w:beforeAutospacing="0" w:after="0" w:afterAutospacing="0" w:line="270" w:lineRule="atLeast"/>
        <w:jc w:val="both"/>
        <w:rPr>
          <w:color w:val="000000"/>
        </w:rPr>
      </w:pPr>
      <w:r w:rsidRPr="004C3026">
        <w:rPr>
          <w:color w:val="000000"/>
        </w:rPr>
        <w:t xml:space="preserve">3. </w:t>
      </w:r>
      <w:proofErr w:type="gramStart"/>
      <w:r w:rsidRPr="004C3026">
        <w:rPr>
          <w:color w:val="000000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</w:t>
      </w:r>
      <w:r w:rsidRPr="004C3026">
        <w:rPr>
          <w:rStyle w:val="apple-converted-space"/>
          <w:color w:val="000000"/>
        </w:rPr>
        <w:t> </w:t>
      </w:r>
      <w:hyperlink r:id="rId24" w:history="1">
        <w:r w:rsidRPr="004C3026">
          <w:rPr>
            <w:rStyle w:val="a4"/>
            <w:color w:val="454545"/>
          </w:rPr>
          <w:t>статьей 82</w:t>
        </w:r>
      </w:hyperlink>
      <w:r w:rsidRPr="004C3026">
        <w:rPr>
          <w:color w:val="000000"/>
        </w:rPr>
        <w:t xml:space="preserve">Федерального закона о контрактной системе внесение изменений в план-график закупок осуществляется в день направления запроса о предоставлении котировок участникам закупок, а в случае </w:t>
      </w:r>
      <w:r w:rsidRPr="004C3026">
        <w:rPr>
          <w:color w:val="000000"/>
        </w:rPr>
        <w:lastRenderedPageBreak/>
        <w:t>осуществления закупки у единственного поставщика (подрядчика, исполнителя) в соответствии с</w:t>
      </w:r>
      <w:proofErr w:type="gramEnd"/>
      <w:r w:rsidRPr="004C3026">
        <w:rPr>
          <w:rStyle w:val="apple-converted-space"/>
          <w:color w:val="000000"/>
        </w:rPr>
        <w:t> </w:t>
      </w:r>
      <w:hyperlink r:id="rId25" w:history="1">
        <w:r w:rsidRPr="004C3026">
          <w:rPr>
            <w:rStyle w:val="a4"/>
            <w:color w:val="454545"/>
          </w:rPr>
          <w:t>пунктами 9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>и</w:t>
      </w:r>
      <w:r w:rsidRPr="004C3026">
        <w:rPr>
          <w:rStyle w:val="apple-converted-space"/>
          <w:color w:val="000000"/>
        </w:rPr>
        <w:t> </w:t>
      </w:r>
      <w:hyperlink r:id="rId26" w:history="1">
        <w:r w:rsidRPr="004C3026">
          <w:rPr>
            <w:rStyle w:val="a4"/>
            <w:color w:val="454545"/>
          </w:rPr>
          <w:t>28 части 1 статьи 93</w:t>
        </w:r>
      </w:hyperlink>
      <w:r w:rsidRPr="004C3026">
        <w:rPr>
          <w:rStyle w:val="apple-converted-space"/>
          <w:color w:val="000000"/>
        </w:rPr>
        <w:t> </w:t>
      </w:r>
      <w:r w:rsidRPr="004C3026">
        <w:rPr>
          <w:color w:val="000000"/>
        </w:rPr>
        <w:t xml:space="preserve">Федерального закона о контрактной системе - не </w:t>
      </w:r>
      <w:proofErr w:type="gramStart"/>
      <w:r w:rsidRPr="004C3026">
        <w:rPr>
          <w:color w:val="000000"/>
        </w:rPr>
        <w:t>позднее</w:t>
      </w:r>
      <w:proofErr w:type="gramEnd"/>
      <w:r w:rsidRPr="004C3026">
        <w:rPr>
          <w:color w:val="000000"/>
        </w:rPr>
        <w:t xml:space="preserve"> чем за 1 календарный день до даты заключения контракта.</w:t>
      </w:r>
    </w:p>
    <w:p w:rsidR="006879BC" w:rsidRPr="004C3026" w:rsidRDefault="006879BC" w:rsidP="004C3026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6879BC" w:rsidRPr="004C3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72CA"/>
    <w:rsid w:val="004C3026"/>
    <w:rsid w:val="006879BC"/>
    <w:rsid w:val="009C46ED"/>
    <w:rsid w:val="00A61DF4"/>
    <w:rsid w:val="00AC7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72CA"/>
    <w:pPr>
      <w:keepNext/>
      <w:widowControl w:val="0"/>
      <w:spacing w:after="0" w:line="240" w:lineRule="auto"/>
      <w:ind w:right="1701"/>
      <w:jc w:val="center"/>
      <w:outlineLvl w:val="0"/>
    </w:pPr>
    <w:rPr>
      <w:rFonts w:ascii="Times New Roman" w:eastAsia="Times New Roman" w:hAnsi="Times New Roman" w:cs="Times New Roman"/>
      <w:b/>
      <w:caps/>
      <w:snapToGrid w:val="0"/>
      <w:sz w:val="28"/>
      <w:szCs w:val="20"/>
    </w:rPr>
  </w:style>
  <w:style w:type="paragraph" w:styleId="5">
    <w:name w:val="heading 5"/>
    <w:basedOn w:val="a"/>
    <w:next w:val="a"/>
    <w:link w:val="50"/>
    <w:qFormat/>
    <w:rsid w:val="00AC72CA"/>
    <w:pPr>
      <w:keepNext/>
      <w:spacing w:after="0" w:line="240" w:lineRule="auto"/>
      <w:ind w:right="1701"/>
      <w:jc w:val="center"/>
      <w:outlineLvl w:val="4"/>
    </w:pPr>
    <w:rPr>
      <w:rFonts w:ascii="Times New Roman" w:eastAsia="Times New Roman" w:hAnsi="Times New Roman" w:cs="Times New Roman"/>
      <w:b/>
      <w:snapToGrid w:val="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C72CA"/>
  </w:style>
  <w:style w:type="paragraph" w:styleId="a3">
    <w:name w:val="Normal (Web)"/>
    <w:basedOn w:val="a"/>
    <w:uiPriority w:val="99"/>
    <w:semiHidden/>
    <w:unhideWhenUsed/>
    <w:rsid w:val="00AC7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C72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C72CA"/>
    <w:rPr>
      <w:rFonts w:ascii="Times New Roman" w:eastAsia="Times New Roman" w:hAnsi="Times New Roman" w:cs="Times New Roman"/>
      <w:b/>
      <w:caps/>
      <w:snapToGrid w:val="0"/>
      <w:sz w:val="28"/>
      <w:szCs w:val="20"/>
    </w:rPr>
  </w:style>
  <w:style w:type="character" w:customStyle="1" w:styleId="50">
    <w:name w:val="Заголовок 5 Знак"/>
    <w:basedOn w:val="a0"/>
    <w:link w:val="5"/>
    <w:rsid w:val="00AC72CA"/>
    <w:rPr>
      <w:rFonts w:ascii="Times New Roman" w:eastAsia="Times New Roman" w:hAnsi="Times New Roman" w:cs="Times New Roman"/>
      <w:b/>
      <w:snapToGrid w:val="0"/>
      <w:sz w:val="4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7FC2F12CEE2D54134ADE328A93BC334CA8EEB69E201C81E4C25665CA09i5H" TargetMode="External"/><Relationship Id="rId13" Type="http://schemas.openxmlformats.org/officeDocument/2006/relationships/hyperlink" Target="http://muob.ru/aktualno/npa/postanovleniya/266811.html" TargetMode="External"/><Relationship Id="rId18" Type="http://schemas.openxmlformats.org/officeDocument/2006/relationships/hyperlink" Target="http://www.zakupki.gov.ru/" TargetMode="External"/><Relationship Id="rId26" Type="http://schemas.openxmlformats.org/officeDocument/2006/relationships/hyperlink" Target="consultantplus://offline/ref=317FC2F12CEE2D54134ADE328A93BC334CA8EEB69E201C81E4C25665CA952FC86CD7E1FFF1FDAEB20Ai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17FC2F12CEE2D54134ADE328A93BC334CA8EEB69E201C81E4C25665CA952FC86CD7E1FFF1FCAEBB0Ai0H" TargetMode="External"/><Relationship Id="rId7" Type="http://schemas.openxmlformats.org/officeDocument/2006/relationships/hyperlink" Target="http://muob.ru/aktualno/npa/postanovleniya/266811.html" TargetMode="External"/><Relationship Id="rId12" Type="http://schemas.openxmlformats.org/officeDocument/2006/relationships/hyperlink" Target="consultantplus://offline/ref=317FC2F12CEE2D54134ADE328A93BC334CA8EEB69E201C81E4C25665CA09i5H" TargetMode="External"/><Relationship Id="rId17" Type="http://schemas.openxmlformats.org/officeDocument/2006/relationships/hyperlink" Target="http://muob.ru/aktualno/npa/postanovleniya/266811.html" TargetMode="External"/><Relationship Id="rId25" Type="http://schemas.openxmlformats.org/officeDocument/2006/relationships/hyperlink" Target="consultantplus://offline/ref=317FC2F12CEE2D54134ADE328A93BC334CA8EEB69E201C81E4C25665CA952FC86CD7E1FFF1FDABB20Ai1H" TargetMode="External"/><Relationship Id="rId2" Type="http://schemas.openxmlformats.org/officeDocument/2006/relationships/styles" Target="styles.xml"/><Relationship Id="rId16" Type="http://schemas.openxmlformats.org/officeDocument/2006/relationships/hyperlink" Target="http://muob.ru/aktualno/npa/postanovleniya/266811.html" TargetMode="External"/><Relationship Id="rId20" Type="http://schemas.openxmlformats.org/officeDocument/2006/relationships/hyperlink" Target="consultantplus://offline/ref=317FC2F12CEE2D54134ADE328A93BC334CA8EEB69E201C81E4C25665CA09i5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17FC2F12CEE2D54134ADE328A93BC334CA8EEB69E201C81E4C25665CA952FC86CD7E1FFF1FDAAB30Ai3H" TargetMode="External"/><Relationship Id="rId11" Type="http://schemas.openxmlformats.org/officeDocument/2006/relationships/hyperlink" Target="consultantplus://offline/ref=317FC2F12CEE2D54134ADE328A93BC334CA8EEB69E201C81E4C25665CA952FC86CD7E1FFF1FDAABA0Ai6H" TargetMode="External"/><Relationship Id="rId24" Type="http://schemas.openxmlformats.org/officeDocument/2006/relationships/hyperlink" Target="consultantplus://offline/ref=317FC2F12CEE2D54134ADE328A93BC334CA8EEB69E201C81E4C25665CA952FC86CD7E1FFF1FDACBD0Ai4H" TargetMode="External"/><Relationship Id="rId5" Type="http://schemas.openxmlformats.org/officeDocument/2006/relationships/hyperlink" Target="consultantplus://offline/ref=317FC2F12CEE2D54134ADE328A93BC334CA8EEB69E201C81E4C25665CA952FC86CD7E1FFF1FCADB80Ai4H" TargetMode="External"/><Relationship Id="rId15" Type="http://schemas.openxmlformats.org/officeDocument/2006/relationships/hyperlink" Target="consultantplus://offline/ref=317FC2F12CEE2D54134ADE328A93BC334CABEFB89A2B1C81E4C25665CA952FC86CD7E1FFF1FCACBE0Ai8H" TargetMode="External"/><Relationship Id="rId23" Type="http://schemas.openxmlformats.org/officeDocument/2006/relationships/hyperlink" Target="consultantplus://offline/ref=317FC2F12CEE2D54134ADE328A93BC334CA8EEB69E201C81E4C25665CA09i5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uob.ru/aktualno/npa/postanovleniya/266811.html" TargetMode="External"/><Relationship Id="rId19" Type="http://schemas.openxmlformats.org/officeDocument/2006/relationships/hyperlink" Target="http://muob.ru/aktualno/npa/postanovleniya/266811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7FC2F12CEE2D54134ADE328A93BC334CABEFB89A2B1C81E4C25665CA952FC86CD7E1FFF1FCACBB0Ai1H" TargetMode="External"/><Relationship Id="rId14" Type="http://schemas.openxmlformats.org/officeDocument/2006/relationships/hyperlink" Target="consultantplus://offline/ref=317FC2F12CEE2D54134ADE328A93BC334CA8EEB69E201C81E4C25665CA952FC86CD7E1FFF1FCADB30Ai2H" TargetMode="External"/><Relationship Id="rId22" Type="http://schemas.openxmlformats.org/officeDocument/2006/relationships/hyperlink" Target="http://muob.ru/aktualno/npa/postanovleniya/266811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3850A-8463-4C92-A49A-A892AD600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2253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3</cp:revision>
  <cp:lastPrinted>2015-05-28T11:49:00Z</cp:lastPrinted>
  <dcterms:created xsi:type="dcterms:W3CDTF">2015-05-28T11:19:00Z</dcterms:created>
  <dcterms:modified xsi:type="dcterms:W3CDTF">2015-05-28T11:53:00Z</dcterms:modified>
</cp:coreProperties>
</file>