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48B" w:rsidRPr="00453936" w:rsidRDefault="000E348B" w:rsidP="00453936">
      <w:pPr>
        <w:spacing w:after="0" w:line="240" w:lineRule="auto"/>
        <w:jc w:val="center"/>
        <w:rPr>
          <w:rFonts w:ascii="Arial" w:hAnsi="Arial" w:cs="Arial"/>
          <w:b/>
          <w:sz w:val="32"/>
          <w:szCs w:val="32"/>
        </w:rPr>
      </w:pPr>
      <w:r w:rsidRPr="00453936">
        <w:rPr>
          <w:rFonts w:ascii="Arial" w:hAnsi="Arial" w:cs="Arial"/>
          <w:b/>
          <w:sz w:val="32"/>
          <w:szCs w:val="32"/>
        </w:rPr>
        <w:t>АДМИНИСТРАЦИЯ</w:t>
      </w:r>
    </w:p>
    <w:p w:rsidR="000E348B" w:rsidRPr="00453936" w:rsidRDefault="000E348B" w:rsidP="00453936">
      <w:pPr>
        <w:spacing w:after="0" w:line="240" w:lineRule="auto"/>
        <w:jc w:val="center"/>
        <w:rPr>
          <w:rFonts w:ascii="Arial" w:hAnsi="Arial" w:cs="Arial"/>
          <w:b/>
          <w:sz w:val="32"/>
          <w:szCs w:val="32"/>
        </w:rPr>
      </w:pPr>
      <w:r w:rsidRPr="00453936">
        <w:rPr>
          <w:rFonts w:ascii="Arial" w:hAnsi="Arial" w:cs="Arial"/>
          <w:b/>
          <w:sz w:val="32"/>
          <w:szCs w:val="32"/>
        </w:rPr>
        <w:t>МАРТЫНОВСКОГО СЕЛЬСОВЕТА</w:t>
      </w:r>
    </w:p>
    <w:p w:rsidR="000E348B" w:rsidRPr="00453936" w:rsidRDefault="000E348B" w:rsidP="00453936">
      <w:pPr>
        <w:spacing w:after="0" w:line="240" w:lineRule="auto"/>
        <w:jc w:val="center"/>
        <w:rPr>
          <w:rFonts w:ascii="Arial" w:hAnsi="Arial" w:cs="Arial"/>
          <w:b/>
          <w:sz w:val="32"/>
          <w:szCs w:val="32"/>
        </w:rPr>
      </w:pPr>
      <w:r w:rsidRPr="00453936">
        <w:rPr>
          <w:rFonts w:ascii="Arial" w:hAnsi="Arial" w:cs="Arial"/>
          <w:b/>
          <w:sz w:val="32"/>
          <w:szCs w:val="32"/>
        </w:rPr>
        <w:t>СУДЖАНСКОГО РАЙОНА</w:t>
      </w:r>
    </w:p>
    <w:p w:rsidR="000E348B" w:rsidRPr="00453936" w:rsidRDefault="000E348B" w:rsidP="00453936">
      <w:pPr>
        <w:spacing w:after="0" w:line="240" w:lineRule="auto"/>
        <w:jc w:val="center"/>
        <w:rPr>
          <w:rFonts w:ascii="Arial" w:hAnsi="Arial" w:cs="Arial"/>
          <w:b/>
          <w:sz w:val="32"/>
          <w:szCs w:val="32"/>
        </w:rPr>
      </w:pPr>
      <w:r w:rsidRPr="00453936">
        <w:rPr>
          <w:rFonts w:ascii="Arial" w:hAnsi="Arial" w:cs="Arial"/>
          <w:b/>
          <w:sz w:val="32"/>
          <w:szCs w:val="32"/>
        </w:rPr>
        <w:t>КУРСКОЙ ОБЛАСТИ</w:t>
      </w:r>
    </w:p>
    <w:p w:rsidR="000E348B" w:rsidRPr="00453936" w:rsidRDefault="000E348B" w:rsidP="00453936">
      <w:pPr>
        <w:spacing w:after="0" w:line="240" w:lineRule="auto"/>
        <w:jc w:val="center"/>
        <w:rPr>
          <w:rFonts w:ascii="Arial" w:hAnsi="Arial" w:cs="Arial"/>
          <w:sz w:val="32"/>
          <w:szCs w:val="32"/>
        </w:rPr>
      </w:pPr>
    </w:p>
    <w:p w:rsidR="000E348B" w:rsidRPr="00453936" w:rsidRDefault="000E348B" w:rsidP="00453936">
      <w:pPr>
        <w:spacing w:after="0" w:line="240" w:lineRule="auto"/>
        <w:jc w:val="center"/>
        <w:rPr>
          <w:rFonts w:ascii="Arial" w:hAnsi="Arial" w:cs="Arial"/>
          <w:b/>
          <w:sz w:val="32"/>
          <w:szCs w:val="32"/>
        </w:rPr>
      </w:pPr>
      <w:r w:rsidRPr="00453936">
        <w:rPr>
          <w:rFonts w:ascii="Arial" w:hAnsi="Arial" w:cs="Arial"/>
          <w:b/>
          <w:sz w:val="32"/>
          <w:szCs w:val="32"/>
        </w:rPr>
        <w:t>ПОСТАНОВЛЕНИЕ</w:t>
      </w:r>
    </w:p>
    <w:p w:rsidR="000E348B" w:rsidRPr="00453936" w:rsidRDefault="000E348B" w:rsidP="00453936">
      <w:pPr>
        <w:spacing w:after="0" w:line="240" w:lineRule="auto"/>
        <w:jc w:val="center"/>
        <w:rPr>
          <w:rFonts w:ascii="Arial" w:hAnsi="Arial" w:cs="Arial"/>
          <w:sz w:val="32"/>
          <w:szCs w:val="32"/>
        </w:rPr>
      </w:pPr>
    </w:p>
    <w:p w:rsidR="000E348B" w:rsidRPr="00453936" w:rsidRDefault="000E348B" w:rsidP="00453936">
      <w:pPr>
        <w:spacing w:after="0" w:line="240" w:lineRule="auto"/>
        <w:jc w:val="center"/>
        <w:rPr>
          <w:rFonts w:ascii="Arial" w:hAnsi="Arial" w:cs="Arial"/>
          <w:b/>
          <w:bCs/>
          <w:sz w:val="32"/>
          <w:szCs w:val="32"/>
        </w:rPr>
      </w:pPr>
      <w:r w:rsidRPr="00453936">
        <w:rPr>
          <w:rFonts w:ascii="Arial" w:hAnsi="Arial" w:cs="Arial"/>
          <w:b/>
          <w:bCs/>
          <w:sz w:val="32"/>
          <w:szCs w:val="32"/>
        </w:rPr>
        <w:t>от 10 августа 2018 года № 37</w:t>
      </w:r>
    </w:p>
    <w:p w:rsidR="000E348B" w:rsidRPr="00453936" w:rsidRDefault="000E348B" w:rsidP="00453936">
      <w:pPr>
        <w:spacing w:after="0" w:line="240" w:lineRule="auto"/>
        <w:jc w:val="center"/>
        <w:rPr>
          <w:rFonts w:ascii="Arial" w:hAnsi="Arial" w:cs="Arial"/>
          <w:bCs/>
          <w:sz w:val="32"/>
          <w:szCs w:val="32"/>
        </w:rPr>
      </w:pPr>
    </w:p>
    <w:p w:rsidR="000E348B" w:rsidRPr="00453936" w:rsidRDefault="000E348B" w:rsidP="00453936">
      <w:pPr>
        <w:pStyle w:val="ConsPlusTitle"/>
        <w:jc w:val="center"/>
        <w:rPr>
          <w:rFonts w:ascii="Arial" w:hAnsi="Arial" w:cs="Arial"/>
          <w:bCs/>
          <w:sz w:val="32"/>
          <w:szCs w:val="32"/>
        </w:rPr>
      </w:pPr>
      <w:r w:rsidRPr="00453936">
        <w:rPr>
          <w:rFonts w:ascii="Arial" w:hAnsi="Arial" w:cs="Arial"/>
          <w:sz w:val="32"/>
          <w:szCs w:val="32"/>
        </w:rPr>
        <w:t>Об утверждении Положения о муниципально -частном партнерстве на территории муниципального образования «Мартыновский сельсовет» Суджанского района Курской области</w:t>
      </w:r>
    </w:p>
    <w:p w:rsidR="000E348B" w:rsidRPr="00453936" w:rsidRDefault="000E348B" w:rsidP="00453936">
      <w:pPr>
        <w:spacing w:after="0" w:line="240" w:lineRule="auto"/>
        <w:jc w:val="center"/>
        <w:rPr>
          <w:rFonts w:ascii="Arial" w:hAnsi="Arial" w:cs="Arial"/>
          <w:sz w:val="32"/>
          <w:szCs w:val="32"/>
        </w:rPr>
      </w:pPr>
    </w:p>
    <w:p w:rsidR="000E348B" w:rsidRPr="00453936" w:rsidRDefault="000E348B" w:rsidP="00453936">
      <w:pPr>
        <w:spacing w:after="0" w:line="240" w:lineRule="auto"/>
        <w:jc w:val="both"/>
        <w:rPr>
          <w:rFonts w:ascii="Arial" w:hAnsi="Arial" w:cs="Arial"/>
          <w:sz w:val="24"/>
          <w:szCs w:val="24"/>
        </w:rPr>
      </w:pPr>
      <w:r w:rsidRPr="00453936">
        <w:rPr>
          <w:rFonts w:ascii="Arial" w:hAnsi="Arial" w:cs="Arial"/>
          <w:sz w:val="24"/>
          <w:szCs w:val="24"/>
        </w:rPr>
        <w:t>В целях реализации Федерального закона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 Федеральный закон) Администрация Мартыновского сельсовета Суджанского района постановляет:</w:t>
      </w:r>
    </w:p>
    <w:p w:rsidR="000E348B" w:rsidRPr="00453936" w:rsidRDefault="000E348B" w:rsidP="00453936">
      <w:pPr>
        <w:pStyle w:val="ConsPlusNormal"/>
        <w:jc w:val="both"/>
        <w:rPr>
          <w:rFonts w:ascii="Arial" w:hAnsi="Arial" w:cs="Arial"/>
          <w:szCs w:val="24"/>
        </w:rPr>
      </w:pPr>
      <w:r w:rsidRPr="00453936">
        <w:rPr>
          <w:rFonts w:ascii="Arial" w:hAnsi="Arial" w:cs="Arial"/>
          <w:szCs w:val="24"/>
        </w:rPr>
        <w:t>1. Утвердить прилагаемое Положение о муниципально -частном партнерстве на территории муниципального образования «Мартыновский сельсовет» Суджанского района Курской области</w:t>
      </w:r>
    </w:p>
    <w:p w:rsidR="000E348B" w:rsidRPr="00453936" w:rsidRDefault="000E348B" w:rsidP="00453936">
      <w:pPr>
        <w:pStyle w:val="ConsPlusNormal"/>
        <w:jc w:val="both"/>
        <w:rPr>
          <w:rFonts w:ascii="Arial" w:hAnsi="Arial" w:cs="Arial"/>
          <w:szCs w:val="24"/>
        </w:rPr>
      </w:pPr>
      <w:r w:rsidRPr="00453936">
        <w:rPr>
          <w:rFonts w:ascii="Arial" w:hAnsi="Arial" w:cs="Arial"/>
          <w:szCs w:val="24"/>
        </w:rPr>
        <w:t>2. Настоящее постановление вступает в силу после его официального опубликования в установленном порядке.</w:t>
      </w:r>
    </w:p>
    <w:p w:rsidR="000E348B" w:rsidRPr="00453936" w:rsidRDefault="000E348B" w:rsidP="00453936">
      <w:pPr>
        <w:pStyle w:val="ConsPlusNormal"/>
        <w:jc w:val="center"/>
        <w:rPr>
          <w:rFonts w:ascii="Arial" w:hAnsi="Arial" w:cs="Arial"/>
          <w:szCs w:val="24"/>
        </w:rPr>
      </w:pPr>
    </w:p>
    <w:p w:rsidR="000E348B" w:rsidRPr="00453936" w:rsidRDefault="000E348B" w:rsidP="00453936">
      <w:pPr>
        <w:pStyle w:val="ConsPlusNormal"/>
        <w:jc w:val="center"/>
        <w:rPr>
          <w:rFonts w:ascii="Arial" w:hAnsi="Arial" w:cs="Arial"/>
          <w:szCs w:val="24"/>
        </w:rPr>
      </w:pPr>
    </w:p>
    <w:p w:rsidR="000E348B" w:rsidRPr="00453936" w:rsidRDefault="000E348B" w:rsidP="00453936">
      <w:pPr>
        <w:pStyle w:val="ConsPlusNormal"/>
        <w:jc w:val="center"/>
        <w:rPr>
          <w:rFonts w:ascii="Arial" w:hAnsi="Arial" w:cs="Arial"/>
          <w:szCs w:val="24"/>
        </w:rPr>
      </w:pPr>
    </w:p>
    <w:p w:rsidR="000E348B" w:rsidRPr="00453936" w:rsidRDefault="000E348B" w:rsidP="00453936">
      <w:pPr>
        <w:pStyle w:val="ConsPlusNormal"/>
        <w:jc w:val="both"/>
        <w:rPr>
          <w:rFonts w:ascii="Arial" w:hAnsi="Arial" w:cs="Arial"/>
          <w:szCs w:val="24"/>
        </w:rPr>
      </w:pPr>
      <w:r w:rsidRPr="00453936">
        <w:rPr>
          <w:rFonts w:ascii="Arial" w:hAnsi="Arial" w:cs="Arial"/>
          <w:szCs w:val="24"/>
        </w:rPr>
        <w:t>И.О.Главы Мартыновского сельсовета</w:t>
      </w:r>
    </w:p>
    <w:p w:rsidR="000E348B" w:rsidRPr="00453936" w:rsidRDefault="000E348B" w:rsidP="00453936">
      <w:pPr>
        <w:pStyle w:val="ConsPlusNormal"/>
        <w:jc w:val="both"/>
        <w:rPr>
          <w:rFonts w:ascii="Arial" w:hAnsi="Arial" w:cs="Arial"/>
          <w:szCs w:val="24"/>
        </w:rPr>
      </w:pPr>
      <w:r w:rsidRPr="00453936">
        <w:rPr>
          <w:rFonts w:ascii="Arial" w:hAnsi="Arial" w:cs="Arial"/>
          <w:szCs w:val="24"/>
        </w:rPr>
        <w:t>Суджанского района                                                           Н.В. Оврамець</w:t>
      </w:r>
    </w:p>
    <w:p w:rsidR="000E348B" w:rsidRPr="00453936" w:rsidRDefault="000E348B" w:rsidP="00453936">
      <w:pPr>
        <w:pStyle w:val="a5"/>
        <w:jc w:val="center"/>
        <w:rPr>
          <w:rFonts w:ascii="Arial" w:hAnsi="Arial" w:cs="Arial"/>
        </w:rPr>
      </w:pPr>
      <w:bookmarkStart w:id="0" w:name="sub_9991"/>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AB2D28" w:rsidRDefault="00AB2D28" w:rsidP="00AB2D28">
      <w:pPr>
        <w:pStyle w:val="a5"/>
        <w:rPr>
          <w:rFonts w:ascii="Arial" w:hAnsi="Arial" w:cs="Arial"/>
        </w:rPr>
      </w:pPr>
    </w:p>
    <w:p w:rsidR="000E348B" w:rsidRPr="00453936" w:rsidRDefault="000E348B" w:rsidP="00AB2D28">
      <w:pPr>
        <w:pStyle w:val="a5"/>
        <w:jc w:val="right"/>
        <w:rPr>
          <w:rFonts w:ascii="Arial" w:hAnsi="Arial" w:cs="Arial"/>
        </w:rPr>
      </w:pPr>
      <w:r w:rsidRPr="00453936">
        <w:rPr>
          <w:rFonts w:ascii="Arial" w:hAnsi="Arial" w:cs="Arial"/>
        </w:rPr>
        <w:lastRenderedPageBreak/>
        <w:t>Утверждено постановлением</w:t>
      </w:r>
    </w:p>
    <w:p w:rsidR="000E348B" w:rsidRPr="00453936" w:rsidRDefault="000E348B" w:rsidP="00453936">
      <w:pPr>
        <w:pStyle w:val="a5"/>
        <w:jc w:val="right"/>
        <w:rPr>
          <w:rFonts w:ascii="Arial" w:hAnsi="Arial" w:cs="Arial"/>
        </w:rPr>
      </w:pPr>
      <w:r w:rsidRPr="00453936">
        <w:rPr>
          <w:rFonts w:ascii="Arial" w:hAnsi="Arial" w:cs="Arial"/>
        </w:rPr>
        <w:t>Администрации Мартыновского</w:t>
      </w:r>
    </w:p>
    <w:p w:rsidR="000E348B" w:rsidRPr="00453936" w:rsidRDefault="000E348B" w:rsidP="00453936">
      <w:pPr>
        <w:pStyle w:val="a5"/>
        <w:jc w:val="right"/>
        <w:rPr>
          <w:rFonts w:ascii="Arial" w:hAnsi="Arial" w:cs="Arial"/>
        </w:rPr>
      </w:pPr>
      <w:r w:rsidRPr="00453936">
        <w:rPr>
          <w:rFonts w:ascii="Arial" w:hAnsi="Arial" w:cs="Arial"/>
        </w:rPr>
        <w:t>сельсовета Суджанского района</w:t>
      </w:r>
    </w:p>
    <w:p w:rsidR="000E348B" w:rsidRPr="00453936" w:rsidRDefault="000E348B" w:rsidP="00453936">
      <w:pPr>
        <w:pStyle w:val="a5"/>
        <w:jc w:val="right"/>
        <w:rPr>
          <w:rFonts w:ascii="Arial" w:hAnsi="Arial" w:cs="Arial"/>
        </w:rPr>
      </w:pPr>
      <w:r w:rsidRPr="00453936">
        <w:rPr>
          <w:rFonts w:ascii="Arial" w:hAnsi="Arial" w:cs="Arial"/>
        </w:rPr>
        <w:t>от 10.08.2018 г №37</w:t>
      </w: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b/>
          <w:sz w:val="26"/>
          <w:szCs w:val="26"/>
        </w:rPr>
      </w:pPr>
      <w:r w:rsidRPr="00453936">
        <w:rPr>
          <w:rFonts w:ascii="Arial" w:hAnsi="Arial" w:cs="Arial"/>
          <w:b/>
          <w:sz w:val="26"/>
          <w:szCs w:val="26"/>
        </w:rPr>
        <w:t>Положение о муниципально-частном партнерстве</w:t>
      </w:r>
      <w:bookmarkStart w:id="1" w:name="_GoBack"/>
      <w:bookmarkEnd w:id="1"/>
      <w:r w:rsidRPr="00453936">
        <w:rPr>
          <w:rFonts w:ascii="Arial" w:hAnsi="Arial" w:cs="Arial"/>
          <w:b/>
          <w:sz w:val="26"/>
          <w:szCs w:val="26"/>
        </w:rPr>
        <w:t xml:space="preserve"> на территории муниципального образования «Мартыновский сельсовет» Суджанского района Курской области</w:t>
      </w:r>
    </w:p>
    <w:p w:rsidR="000E348B" w:rsidRPr="00453936" w:rsidRDefault="000E348B" w:rsidP="00453936">
      <w:pPr>
        <w:pStyle w:val="a5"/>
        <w:jc w:val="center"/>
        <w:rPr>
          <w:rFonts w:ascii="Arial" w:hAnsi="Arial" w:cs="Arial"/>
        </w:rPr>
      </w:pPr>
    </w:p>
    <w:p w:rsidR="000E348B" w:rsidRPr="00453936" w:rsidRDefault="000E348B" w:rsidP="00453936">
      <w:pPr>
        <w:pStyle w:val="a5"/>
        <w:jc w:val="both"/>
        <w:rPr>
          <w:rFonts w:ascii="Arial" w:hAnsi="Arial" w:cs="Arial"/>
          <w:strike/>
        </w:rPr>
      </w:pPr>
      <w:r w:rsidRPr="00453936">
        <w:rPr>
          <w:rFonts w:ascii="Arial" w:hAnsi="Arial" w:cs="Arial"/>
        </w:rPr>
        <w:t>1. Целью настоящего Положения о муниципально-частном партнерстве на территории муниципального образования «Мартыновский сельсовет» Суджанского района Курской области (далее – Положение) является регламентация участия субъектов инвестиционной деятельности муниципального образования «Мартыновский сельсовет» Суджанского района Курской области (далее – Мартыновский сельсовет) в проектах муниципально-частного партнерства.</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2. Задачами участия Мартыновского сельсовета в проектах муниципально-частного партнерства являются:</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 привлечение средств внебюджетных источников (частных ресурсов) в создание, реконструкцию, эксплуатацию общественно значимых объектов на территории Мартыновского сельсовета;</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 повышение эффективности использования имущества, находящегося в муниципальной собственности;</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 эффективное использование средств местного бюджета;</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 сохранение рабочих мест и повышение уровня занятости населения;</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 техническое и технологическое развитие общественно значимых объектов на территории Мартыновского сельсовета;</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 повышение конкурентоспособности продукции (работ, услуг) и их производителей (исполнителей), а также обеспечение высокого качества продукции (работ, услуг), предоставляемых на территории Мартыновского сельсовета.</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3. Муниципально-частное партнерство на территории Мартыновского сельсовета (далее – муниципально-частное партнерство) реализуется в порядке и основывается на принципах, установленных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 Федеральный закон от 13.07.2015 № 224-ФЗ).</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4. Сторонами соглашения о муниципально-частном партнерстве являются публичный партнер и частный партнер.</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5. На стороне публичного партнера выступает муниципальное образование «Мартыновский сельсовет» Суджанского района Курской области в лице Главы Мартыновского сельсовета Суджанского района (далее – публичный партнер).</w:t>
      </w:r>
    </w:p>
    <w:p w:rsidR="000E348B" w:rsidRPr="00453936" w:rsidRDefault="000E348B" w:rsidP="00453936">
      <w:pPr>
        <w:tabs>
          <w:tab w:val="left" w:pos="993"/>
        </w:tabs>
        <w:spacing w:after="0" w:line="240" w:lineRule="auto"/>
        <w:jc w:val="both"/>
        <w:rPr>
          <w:rFonts w:ascii="Arial" w:hAnsi="Arial" w:cs="Arial"/>
          <w:sz w:val="24"/>
          <w:szCs w:val="24"/>
        </w:rPr>
      </w:pPr>
      <w:r w:rsidRPr="00453936">
        <w:rPr>
          <w:rFonts w:ascii="Arial" w:hAnsi="Arial" w:cs="Arial"/>
          <w:sz w:val="24"/>
          <w:szCs w:val="24"/>
        </w:rPr>
        <w:t>6. На стороне частного партнера выступает российское юридическое лицо, с которым в соответствии с Федеральным законом от 13.07.2015 № 224-ФЗ заключено соглашение о муниципально–частном партнерстве.</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7. Мартыновский сельсовет вправе участвовать в реализации межмуниципальных проектов муниципально-частного партнерства.</w:t>
      </w:r>
    </w:p>
    <w:p w:rsidR="000E348B" w:rsidRPr="00453936" w:rsidRDefault="000E348B" w:rsidP="00453936">
      <w:pPr>
        <w:pStyle w:val="Default"/>
        <w:jc w:val="both"/>
        <w:rPr>
          <w:rFonts w:ascii="Arial" w:hAnsi="Arial" w:cs="Arial"/>
        </w:rPr>
      </w:pPr>
      <w:r w:rsidRPr="00453936">
        <w:rPr>
          <w:rFonts w:ascii="Arial" w:hAnsi="Arial" w:cs="Arial"/>
        </w:rPr>
        <w:t xml:space="preserve">8. Органы местного самоуправления Мартыновского сельсовета, определенные Главой Мартыновского сельсовета Суджанского района в соответствии с Уставом муниципального образования «Мартыновский сельсовет» Суджанского </w:t>
      </w:r>
      <w:r w:rsidRPr="00453936">
        <w:rPr>
          <w:rFonts w:ascii="Arial" w:hAnsi="Arial" w:cs="Arial"/>
        </w:rPr>
        <w:lastRenderedPageBreak/>
        <w:t>района Курской области (далее - уполномоченные органы) осуществляют следующие полномочия:</w:t>
      </w:r>
    </w:p>
    <w:p w:rsidR="000E348B" w:rsidRPr="00453936" w:rsidRDefault="000E348B" w:rsidP="00453936">
      <w:pPr>
        <w:spacing w:after="0" w:line="240" w:lineRule="auto"/>
        <w:jc w:val="both"/>
        <w:rPr>
          <w:rFonts w:ascii="Arial" w:hAnsi="Arial" w:cs="Arial"/>
          <w:sz w:val="24"/>
          <w:szCs w:val="24"/>
        </w:rPr>
      </w:pPr>
      <w:r w:rsidRPr="00453936">
        <w:rPr>
          <w:rStyle w:val="blk"/>
          <w:rFonts w:ascii="Arial" w:hAnsi="Arial" w:cs="Arial"/>
          <w:sz w:val="24"/>
          <w:szCs w:val="24"/>
        </w:rPr>
        <w:t>1) обеспечение координации деятельности органов местного самоуправления Мартыновского сельсовета при реализации проекта муниципально-частного партнерства;</w:t>
      </w:r>
    </w:p>
    <w:p w:rsidR="000E348B" w:rsidRPr="00453936" w:rsidRDefault="000E348B" w:rsidP="00453936">
      <w:pPr>
        <w:spacing w:after="0" w:line="240" w:lineRule="auto"/>
        <w:jc w:val="both"/>
        <w:rPr>
          <w:rFonts w:ascii="Arial" w:hAnsi="Arial" w:cs="Arial"/>
          <w:sz w:val="24"/>
          <w:szCs w:val="24"/>
        </w:rPr>
      </w:pPr>
      <w:r w:rsidRPr="00453936">
        <w:rPr>
          <w:rStyle w:val="blk"/>
          <w:rFonts w:ascii="Arial" w:hAnsi="Arial" w:cs="Arial"/>
          <w:sz w:val="24"/>
          <w:szCs w:val="24"/>
        </w:rP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0E348B" w:rsidRPr="00453936" w:rsidRDefault="000E348B" w:rsidP="00453936">
      <w:pPr>
        <w:spacing w:after="0" w:line="240" w:lineRule="auto"/>
        <w:jc w:val="both"/>
        <w:rPr>
          <w:rFonts w:ascii="Arial" w:hAnsi="Arial" w:cs="Arial"/>
          <w:sz w:val="24"/>
          <w:szCs w:val="24"/>
        </w:rPr>
      </w:pPr>
      <w:r w:rsidRPr="00453936">
        <w:rPr>
          <w:rStyle w:val="blk"/>
          <w:rFonts w:ascii="Arial" w:hAnsi="Arial" w:cs="Arial"/>
          <w:sz w:val="24"/>
          <w:szCs w:val="24"/>
        </w:rPr>
        <w:t>3) осуществление мониторинга реализации соглашения о муниципально-частном партнерстве;</w:t>
      </w:r>
    </w:p>
    <w:p w:rsidR="000E348B" w:rsidRPr="00453936" w:rsidRDefault="000E348B" w:rsidP="00453936">
      <w:pPr>
        <w:spacing w:after="0" w:line="240" w:lineRule="auto"/>
        <w:jc w:val="both"/>
        <w:rPr>
          <w:rFonts w:ascii="Arial" w:hAnsi="Arial" w:cs="Arial"/>
          <w:sz w:val="24"/>
          <w:szCs w:val="24"/>
        </w:rPr>
      </w:pPr>
      <w:r w:rsidRPr="00453936">
        <w:rPr>
          <w:rStyle w:val="blk"/>
          <w:rFonts w:ascii="Arial" w:hAnsi="Arial" w:cs="Arial"/>
          <w:sz w:val="24"/>
          <w:szCs w:val="24"/>
        </w:rP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0E348B" w:rsidRPr="00453936" w:rsidRDefault="000E348B" w:rsidP="00453936">
      <w:pPr>
        <w:spacing w:after="0" w:line="240" w:lineRule="auto"/>
        <w:jc w:val="both"/>
        <w:rPr>
          <w:rFonts w:ascii="Arial" w:hAnsi="Arial" w:cs="Arial"/>
          <w:sz w:val="24"/>
          <w:szCs w:val="24"/>
        </w:rPr>
      </w:pPr>
      <w:r w:rsidRPr="00453936">
        <w:rPr>
          <w:rStyle w:val="blk"/>
          <w:rFonts w:ascii="Arial" w:hAnsi="Arial" w:cs="Arial"/>
          <w:sz w:val="24"/>
          <w:szCs w:val="24"/>
        </w:rPr>
        <w:t>5) ведение реестра заключенных соглашений о муниципально-частном партнерстве (форма реестра приведена в приложении №1 к настоящему Положению);</w:t>
      </w:r>
    </w:p>
    <w:p w:rsidR="000E348B" w:rsidRPr="00453936" w:rsidRDefault="000E348B" w:rsidP="00453936">
      <w:pPr>
        <w:spacing w:after="0" w:line="240" w:lineRule="auto"/>
        <w:jc w:val="both"/>
        <w:rPr>
          <w:rFonts w:ascii="Arial" w:hAnsi="Arial" w:cs="Arial"/>
          <w:sz w:val="24"/>
          <w:szCs w:val="24"/>
        </w:rPr>
      </w:pPr>
      <w:r w:rsidRPr="00453936">
        <w:rPr>
          <w:rStyle w:val="blk"/>
          <w:rFonts w:ascii="Arial" w:hAnsi="Arial" w:cs="Arial"/>
          <w:sz w:val="24"/>
          <w:szCs w:val="24"/>
        </w:rPr>
        <w:t>6) обеспечение открытости и доступности информации о соглашении о муниципально-частном партнерстве;</w:t>
      </w:r>
    </w:p>
    <w:p w:rsidR="000E348B" w:rsidRPr="00453936" w:rsidRDefault="000E348B" w:rsidP="00453936">
      <w:pPr>
        <w:spacing w:after="0" w:line="240" w:lineRule="auto"/>
        <w:jc w:val="both"/>
        <w:rPr>
          <w:rFonts w:ascii="Arial" w:hAnsi="Arial" w:cs="Arial"/>
          <w:sz w:val="24"/>
          <w:szCs w:val="24"/>
        </w:rPr>
      </w:pPr>
      <w:r w:rsidRPr="00453936">
        <w:rPr>
          <w:rStyle w:val="blk"/>
          <w:rFonts w:ascii="Arial" w:hAnsi="Arial" w:cs="Arial"/>
          <w:sz w:val="24"/>
          <w:szCs w:val="24"/>
        </w:rPr>
        <w:t>7) представление в уполномоченный орган результатов мониторинга реализации соглашения о муниципально-частном партнерстве;</w:t>
      </w:r>
    </w:p>
    <w:p w:rsidR="000E348B" w:rsidRPr="00453936" w:rsidRDefault="000E348B" w:rsidP="00453936">
      <w:pPr>
        <w:spacing w:after="0" w:line="240" w:lineRule="auto"/>
        <w:jc w:val="both"/>
        <w:rPr>
          <w:rFonts w:ascii="Arial" w:hAnsi="Arial" w:cs="Arial"/>
          <w:sz w:val="24"/>
          <w:szCs w:val="24"/>
        </w:rPr>
      </w:pPr>
      <w:r w:rsidRPr="00453936">
        <w:rPr>
          <w:rStyle w:val="blk"/>
          <w:rFonts w:ascii="Arial" w:hAnsi="Arial" w:cs="Arial"/>
          <w:sz w:val="24"/>
          <w:szCs w:val="24"/>
        </w:rPr>
        <w:t>8) осуществление иных полномочий, предусмотренных Федеральным законом, другими федеральными законами, законами и нормативными правовыми актами Курской области, Уставом муниципального образования «Мартыновский сельсовет» Суджанского района Курской области и муниципальными правовыми актами.</w:t>
      </w:r>
    </w:p>
    <w:p w:rsidR="000E348B" w:rsidRPr="00453936" w:rsidRDefault="000E348B" w:rsidP="00453936">
      <w:pPr>
        <w:spacing w:after="0" w:line="240" w:lineRule="auto"/>
        <w:jc w:val="both"/>
        <w:rPr>
          <w:rFonts w:ascii="Arial" w:hAnsi="Arial" w:cs="Arial"/>
          <w:sz w:val="24"/>
          <w:szCs w:val="24"/>
        </w:rPr>
      </w:pPr>
      <w:r w:rsidRPr="00453936">
        <w:rPr>
          <w:rFonts w:ascii="Arial" w:hAnsi="Arial" w:cs="Arial"/>
          <w:sz w:val="24"/>
          <w:szCs w:val="24"/>
        </w:rPr>
        <w:t>9. Содействие в развитии института муниципально-частного партнерства, сопровождение проектов муниципально-частного партнерства осуществляет оператор инвестиционного процесса.</w:t>
      </w:r>
    </w:p>
    <w:p w:rsidR="000E348B" w:rsidRPr="00453936" w:rsidRDefault="000E348B" w:rsidP="00453936">
      <w:pPr>
        <w:spacing w:after="0" w:line="240" w:lineRule="auto"/>
        <w:jc w:val="both"/>
        <w:rPr>
          <w:rFonts w:ascii="Arial" w:hAnsi="Arial" w:cs="Arial"/>
          <w:sz w:val="24"/>
          <w:szCs w:val="24"/>
        </w:rPr>
      </w:pPr>
      <w:r w:rsidRPr="00453936">
        <w:rPr>
          <w:rFonts w:ascii="Arial" w:hAnsi="Arial" w:cs="Arial"/>
          <w:sz w:val="24"/>
          <w:szCs w:val="24"/>
        </w:rPr>
        <w:t>10. Оператором инвестиционного процесса является организация - победитель конкурса на получение субсидии из местного бюджета на реализацию мероприятий по повышению инвестиционной привлекательности Мартыновского сельсовета (далее – оператор инвестиционного процесса).</w:t>
      </w:r>
    </w:p>
    <w:p w:rsidR="000E348B" w:rsidRPr="00453936" w:rsidRDefault="000E348B" w:rsidP="00453936">
      <w:pPr>
        <w:spacing w:after="0" w:line="240" w:lineRule="auto"/>
        <w:jc w:val="both"/>
        <w:rPr>
          <w:rFonts w:ascii="Arial" w:hAnsi="Arial" w:cs="Arial"/>
          <w:sz w:val="24"/>
          <w:szCs w:val="24"/>
        </w:rPr>
      </w:pPr>
      <w:r w:rsidRPr="00453936">
        <w:rPr>
          <w:rFonts w:ascii="Arial" w:hAnsi="Arial" w:cs="Arial"/>
          <w:sz w:val="24"/>
          <w:szCs w:val="24"/>
        </w:rPr>
        <w:t>11. Проведение предварительных переговоров с инициатором проекта муниципально-частного партнерства, связанных с разработкой предложения о реализации проекта, и принятие решения о возможности или невозможности реализации проекта принимается публичным партнером на заседании комиссии. Состав и положение о комиссии утверждается постановлением Администрации Мартыновского сельсовета Суджанского района (далее - комиссия).</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12. Глава Мартыновского сельсовета Суджанского района направляет в орган исполнительной власти Курской области, определенный высшим исполнительным органом государственной власти Курской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Федеральным законом от 13.07.2015 № 224-ФЗ.</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13. Решение о реализации проекта муниципально-частного партнерства принимается Главой Мартыновского сельсовета Суджанского района при наличии положительного заключения исполнительного органа Курской области.</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14. Принятие решений об определении приоритетных для использования в проектах муниципально - частного партнерства направлений и отраслей муниципального хозяйства осуществляется путем:</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lastRenderedPageBreak/>
        <w:t>- выявления публичным партнером сфер экономики Мартыновского сельсовета, нуждающихся в инвестировании;</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 определения публичным партнером потребностей в создании новых и реконструкции пришедших в ненадлежащее состояние объектов муниципальной собственности.</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Приоритетные для использования в проектах муниципально–частного партнерства направления и отрасли муниципального хозяйства должны соответствовать стратегии развития Мартыновского сельсовета.</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15. Мониторинг реализации соглашения о муниципально-частном партнерстве осуществляется в целях:</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а) анализа хода реализации проекта;</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б) достижения заявленных показателей в процессе реализации проекта муниципально-частного партнерства.</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15.1. Основными задачами мониторинга являются:</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а) систематическое наблюдение за ходом реализации проекта муниципально-частного партнерства;</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б) обеспечение соблюдения частным и публичным партнером, участвующими в проекте муниципально-частного партнерства, принятых обязательств по его реализации;</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в) своевременное выявление рисков, влияющих на возможность реализации проекта муниципально-частного партнерства, и подготовка предложений о мерах по их устранению;</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г) формирование и консолидация данных о ходе реализации муниципально-частного партнерства;</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д) обеспечение эффективного взаимодействия и координации деятельности участников муниципально-частного партнерства;</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е) обеспечение эффективного использования имущества и средств бюджета публичного партнера в процессе реализации муниципально-частного партнерства.</w:t>
      </w:r>
    </w:p>
    <w:p w:rsidR="000E348B" w:rsidRPr="00453936" w:rsidRDefault="000E348B" w:rsidP="00453936">
      <w:pPr>
        <w:pStyle w:val="a9"/>
        <w:shd w:val="clear" w:color="auto" w:fill="FFFFFF"/>
        <w:spacing w:after="0"/>
        <w:jc w:val="both"/>
        <w:rPr>
          <w:rFonts w:ascii="Arial" w:hAnsi="Arial" w:cs="Arial"/>
        </w:rPr>
      </w:pPr>
      <w:r w:rsidRPr="00453936">
        <w:rPr>
          <w:rFonts w:ascii="Arial" w:hAnsi="Arial" w:cs="Arial"/>
        </w:rPr>
        <w:t>15.2. Мероприятия по мониторингу осуществляются посредством сбора отчетности и информации о ходе реализации соглашения в соответствии с условиями, предусмотренными соглашением о муниципально-частном партнерстве.</w:t>
      </w:r>
    </w:p>
    <w:p w:rsidR="000E348B" w:rsidRPr="00453936" w:rsidRDefault="000E348B" w:rsidP="00453936">
      <w:pPr>
        <w:spacing w:after="0" w:line="240" w:lineRule="auto"/>
        <w:jc w:val="both"/>
        <w:rPr>
          <w:rFonts w:ascii="Arial" w:hAnsi="Arial" w:cs="Arial"/>
          <w:sz w:val="24"/>
          <w:szCs w:val="24"/>
        </w:rPr>
      </w:pPr>
      <w:r w:rsidRPr="00453936">
        <w:rPr>
          <w:rFonts w:ascii="Arial" w:hAnsi="Arial" w:cs="Arial"/>
          <w:sz w:val="24"/>
          <w:szCs w:val="24"/>
        </w:rPr>
        <w:t>15.3. Информационная поддержка и освещение хода реализации проекта осуществляется, в том числе, посредством участия частного партнера в общественных мероприятиях, форумах, конференциях и др., а также путем размещения информации о ходе реализации проекта на официальном сайте Администрации Мартыновского сельсовета Суджанского района.</w:t>
      </w:r>
    </w:p>
    <w:p w:rsidR="000E348B" w:rsidRPr="00453936" w:rsidRDefault="000E348B" w:rsidP="00453936">
      <w:pPr>
        <w:spacing w:after="0" w:line="240" w:lineRule="auto"/>
        <w:jc w:val="both"/>
        <w:rPr>
          <w:rFonts w:ascii="Arial" w:hAnsi="Arial" w:cs="Arial"/>
          <w:sz w:val="24"/>
          <w:szCs w:val="24"/>
        </w:rPr>
      </w:pPr>
      <w:r w:rsidRPr="00453936">
        <w:rPr>
          <w:rFonts w:ascii="Arial" w:hAnsi="Arial" w:cs="Arial"/>
          <w:sz w:val="24"/>
          <w:szCs w:val="24"/>
        </w:rPr>
        <w:t>16. Порядок реализации проекта о муниципально-частном партнерстве, инициатором которого выступает частный партнер, содержится в блок-схеме, представленной в приложении 2 к Положению.</w:t>
      </w:r>
    </w:p>
    <w:p w:rsidR="000E348B" w:rsidRPr="00453936" w:rsidRDefault="000E348B" w:rsidP="00453936">
      <w:pPr>
        <w:spacing w:after="0" w:line="240" w:lineRule="auto"/>
        <w:jc w:val="both"/>
        <w:rPr>
          <w:rFonts w:ascii="Arial" w:hAnsi="Arial" w:cs="Arial"/>
          <w:sz w:val="24"/>
          <w:szCs w:val="24"/>
        </w:rPr>
      </w:pPr>
      <w:r w:rsidRPr="00453936">
        <w:rPr>
          <w:rFonts w:ascii="Arial" w:hAnsi="Arial" w:cs="Arial"/>
          <w:sz w:val="24"/>
          <w:szCs w:val="24"/>
        </w:rPr>
        <w:t>17. Порядок реализации проекта о муниципально-частном партнерстве, инициатором которого выступает публичный партнер, содержится в блок-схеме, представленной в приложении 3 к Положению.</w:t>
      </w:r>
      <w:bookmarkEnd w:id="0"/>
    </w:p>
    <w:p w:rsidR="000E348B" w:rsidRPr="00453936" w:rsidRDefault="000E348B" w:rsidP="00453936">
      <w:pPr>
        <w:spacing w:after="0" w:line="240" w:lineRule="auto"/>
        <w:rPr>
          <w:rStyle w:val="a8"/>
          <w:rFonts w:ascii="Arial" w:hAnsi="Arial" w:cs="Arial"/>
          <w:b w:val="0"/>
          <w:bCs/>
          <w:sz w:val="24"/>
          <w:szCs w:val="24"/>
        </w:rPr>
      </w:pPr>
      <w:bookmarkStart w:id="2" w:name="sub_1001"/>
    </w:p>
    <w:p w:rsidR="000E348B" w:rsidRPr="00453936" w:rsidRDefault="000E348B" w:rsidP="00453936">
      <w:pPr>
        <w:spacing w:after="0" w:line="240" w:lineRule="auto"/>
        <w:jc w:val="right"/>
        <w:rPr>
          <w:rStyle w:val="a8"/>
          <w:rFonts w:ascii="Arial" w:hAnsi="Arial" w:cs="Arial"/>
          <w:b w:val="0"/>
          <w:bCs/>
          <w:sz w:val="24"/>
          <w:szCs w:val="24"/>
        </w:rPr>
      </w:pPr>
      <w:r w:rsidRPr="00453936">
        <w:rPr>
          <w:rStyle w:val="a8"/>
          <w:rFonts w:ascii="Arial" w:hAnsi="Arial" w:cs="Arial"/>
          <w:b w:val="0"/>
          <w:bCs/>
          <w:sz w:val="24"/>
          <w:szCs w:val="24"/>
        </w:rPr>
        <w:t>Приложение 1</w:t>
      </w:r>
    </w:p>
    <w:p w:rsidR="000E348B" w:rsidRPr="00453936" w:rsidRDefault="000E348B" w:rsidP="00453936">
      <w:pPr>
        <w:spacing w:after="0" w:line="240" w:lineRule="auto"/>
        <w:jc w:val="right"/>
        <w:rPr>
          <w:rFonts w:ascii="Arial" w:hAnsi="Arial" w:cs="Arial"/>
          <w:sz w:val="24"/>
          <w:szCs w:val="24"/>
        </w:rPr>
      </w:pPr>
      <w:r w:rsidRPr="00453936">
        <w:rPr>
          <w:rStyle w:val="a8"/>
          <w:rFonts w:ascii="Arial" w:hAnsi="Arial" w:cs="Arial"/>
          <w:b w:val="0"/>
          <w:bCs/>
          <w:sz w:val="24"/>
          <w:szCs w:val="24"/>
        </w:rPr>
        <w:t>к</w:t>
      </w:r>
      <w:r w:rsidRPr="00453936">
        <w:rPr>
          <w:rStyle w:val="a8"/>
          <w:rFonts w:ascii="Arial" w:hAnsi="Arial" w:cs="Arial"/>
          <w:bCs/>
          <w:sz w:val="24"/>
          <w:szCs w:val="24"/>
        </w:rPr>
        <w:t xml:space="preserve"> </w:t>
      </w:r>
      <w:hyperlink w:anchor="sub_1000" w:history="1">
        <w:r w:rsidRPr="00453936">
          <w:rPr>
            <w:rStyle w:val="a6"/>
            <w:rFonts w:ascii="Arial" w:hAnsi="Arial" w:cs="Arial"/>
            <w:sz w:val="24"/>
            <w:szCs w:val="24"/>
          </w:rPr>
          <w:t>Положению</w:t>
        </w:r>
      </w:hyperlink>
    </w:p>
    <w:p w:rsidR="000E348B" w:rsidRPr="00453936" w:rsidRDefault="000E348B" w:rsidP="00453936">
      <w:pPr>
        <w:spacing w:after="0" w:line="240" w:lineRule="auto"/>
        <w:jc w:val="right"/>
        <w:rPr>
          <w:rFonts w:ascii="Arial" w:hAnsi="Arial" w:cs="Arial"/>
          <w:sz w:val="24"/>
          <w:szCs w:val="24"/>
        </w:rPr>
      </w:pPr>
      <w:r w:rsidRPr="00453936">
        <w:rPr>
          <w:rFonts w:ascii="Arial" w:hAnsi="Arial" w:cs="Arial"/>
          <w:sz w:val="24"/>
          <w:szCs w:val="24"/>
        </w:rPr>
        <w:t>о муниципально -частном партнерстве на</w:t>
      </w:r>
    </w:p>
    <w:p w:rsidR="000E348B" w:rsidRPr="00453936" w:rsidRDefault="000E348B" w:rsidP="00453936">
      <w:pPr>
        <w:spacing w:after="0" w:line="240" w:lineRule="auto"/>
        <w:jc w:val="right"/>
        <w:rPr>
          <w:rFonts w:ascii="Arial" w:hAnsi="Arial" w:cs="Arial"/>
          <w:sz w:val="24"/>
          <w:szCs w:val="24"/>
        </w:rPr>
      </w:pPr>
      <w:r w:rsidRPr="00453936">
        <w:rPr>
          <w:rFonts w:ascii="Arial" w:hAnsi="Arial" w:cs="Arial"/>
          <w:sz w:val="24"/>
          <w:szCs w:val="24"/>
        </w:rPr>
        <w:t>территории муниципального образования</w:t>
      </w:r>
    </w:p>
    <w:p w:rsidR="000E348B" w:rsidRPr="00453936" w:rsidRDefault="000E348B" w:rsidP="00453936">
      <w:pPr>
        <w:spacing w:after="0" w:line="240" w:lineRule="auto"/>
        <w:jc w:val="right"/>
        <w:rPr>
          <w:rFonts w:ascii="Arial" w:hAnsi="Arial" w:cs="Arial"/>
          <w:sz w:val="24"/>
          <w:szCs w:val="24"/>
        </w:rPr>
      </w:pPr>
      <w:r w:rsidRPr="00453936">
        <w:rPr>
          <w:rFonts w:ascii="Arial" w:hAnsi="Arial" w:cs="Arial"/>
          <w:sz w:val="24"/>
          <w:szCs w:val="24"/>
        </w:rPr>
        <w:t>«Мартыновский сельсовет» Суджанского района</w:t>
      </w:r>
    </w:p>
    <w:p w:rsidR="000E348B" w:rsidRPr="00453936" w:rsidRDefault="000E348B" w:rsidP="00453936">
      <w:pPr>
        <w:spacing w:after="0" w:line="240" w:lineRule="auto"/>
        <w:jc w:val="right"/>
        <w:rPr>
          <w:rFonts w:ascii="Arial" w:hAnsi="Arial" w:cs="Arial"/>
          <w:sz w:val="24"/>
          <w:szCs w:val="24"/>
        </w:rPr>
      </w:pPr>
      <w:r w:rsidRPr="00453936">
        <w:rPr>
          <w:rFonts w:ascii="Arial" w:hAnsi="Arial" w:cs="Arial"/>
          <w:sz w:val="24"/>
          <w:szCs w:val="24"/>
        </w:rPr>
        <w:t>Курской области</w:t>
      </w:r>
    </w:p>
    <w:bookmarkEnd w:id="2"/>
    <w:p w:rsidR="000E348B" w:rsidRPr="00453936" w:rsidRDefault="000E348B" w:rsidP="00453936">
      <w:pPr>
        <w:spacing w:after="0" w:line="240" w:lineRule="auto"/>
        <w:jc w:val="center"/>
        <w:rPr>
          <w:rFonts w:ascii="Arial" w:hAnsi="Arial" w:cs="Arial"/>
          <w:sz w:val="24"/>
          <w:szCs w:val="24"/>
        </w:rPr>
      </w:pPr>
    </w:p>
    <w:p w:rsidR="000E348B" w:rsidRPr="00453936" w:rsidRDefault="000E348B" w:rsidP="00453936">
      <w:pPr>
        <w:spacing w:after="0" w:line="240" w:lineRule="auto"/>
        <w:jc w:val="center"/>
        <w:rPr>
          <w:rFonts w:ascii="Arial" w:hAnsi="Arial" w:cs="Arial"/>
          <w:b/>
          <w:sz w:val="26"/>
          <w:szCs w:val="26"/>
        </w:rPr>
      </w:pPr>
      <w:r w:rsidRPr="00453936">
        <w:rPr>
          <w:rFonts w:ascii="Arial" w:hAnsi="Arial" w:cs="Arial"/>
          <w:b/>
          <w:sz w:val="26"/>
          <w:szCs w:val="26"/>
        </w:rPr>
        <w:lastRenderedPageBreak/>
        <w:t>Реестр соглашений о муниципально-частном партнерстве в муниципальном образовании «Мартыновский сельсовет» Суджанского района Курской области</w:t>
      </w:r>
    </w:p>
    <w:p w:rsidR="000E348B" w:rsidRPr="00453936" w:rsidRDefault="000E348B" w:rsidP="00453936">
      <w:pPr>
        <w:spacing w:after="0" w:line="240" w:lineRule="auto"/>
        <w:jc w:val="center"/>
        <w:rPr>
          <w:rFonts w:ascii="Arial" w:hAnsi="Arial" w:cs="Arial"/>
          <w:sz w:val="24"/>
          <w:szCs w:val="24"/>
        </w:rPr>
      </w:pPr>
    </w:p>
    <w:tbl>
      <w:tblPr>
        <w:tblpPr w:leftFromText="180" w:rightFromText="180" w:vertAnchor="text" w:horzAnchor="margin" w:tblpX="108" w:tblpY="23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850"/>
        <w:gridCol w:w="992"/>
        <w:gridCol w:w="1242"/>
        <w:gridCol w:w="1310"/>
        <w:gridCol w:w="1276"/>
        <w:gridCol w:w="1134"/>
        <w:gridCol w:w="1275"/>
        <w:gridCol w:w="675"/>
      </w:tblGrid>
      <w:tr w:rsidR="000E348B" w:rsidRPr="00453936" w:rsidTr="003669BE">
        <w:trPr>
          <w:trHeight w:val="1150"/>
        </w:trPr>
        <w:tc>
          <w:tcPr>
            <w:tcW w:w="426" w:type="dxa"/>
            <w:tcBorders>
              <w:bottom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 п/п</w:t>
            </w:r>
          </w:p>
        </w:tc>
        <w:tc>
          <w:tcPr>
            <w:tcW w:w="850" w:type="dxa"/>
            <w:tcBorders>
              <w:bottom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 соглашенияо МЧП</w:t>
            </w:r>
          </w:p>
          <w:p w:rsidR="000E348B" w:rsidRPr="00453936" w:rsidRDefault="000E348B" w:rsidP="00453936">
            <w:pPr>
              <w:spacing w:after="0" w:line="240" w:lineRule="auto"/>
              <w:jc w:val="center"/>
              <w:rPr>
                <w:rFonts w:ascii="Arial" w:hAnsi="Arial" w:cs="Arial"/>
                <w:sz w:val="24"/>
                <w:szCs w:val="24"/>
              </w:rPr>
            </w:pPr>
          </w:p>
        </w:tc>
        <w:tc>
          <w:tcPr>
            <w:tcW w:w="992" w:type="dxa"/>
            <w:tcBorders>
              <w:bottom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Дата соглашения о МЧП</w:t>
            </w:r>
          </w:p>
        </w:tc>
        <w:tc>
          <w:tcPr>
            <w:tcW w:w="1242" w:type="dxa"/>
            <w:tcBorders>
              <w:bottom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Наименование частного партнера</w:t>
            </w:r>
          </w:p>
        </w:tc>
        <w:tc>
          <w:tcPr>
            <w:tcW w:w="1310" w:type="dxa"/>
            <w:tcBorders>
              <w:bottom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Наименование публичного партнера</w:t>
            </w:r>
          </w:p>
        </w:tc>
        <w:tc>
          <w:tcPr>
            <w:tcW w:w="1276" w:type="dxa"/>
            <w:tcBorders>
              <w:bottom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Предмет соглашения</w:t>
            </w:r>
          </w:p>
        </w:tc>
        <w:tc>
          <w:tcPr>
            <w:tcW w:w="1134" w:type="dxa"/>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Срок действия соглашения</w:t>
            </w:r>
          </w:p>
        </w:tc>
        <w:tc>
          <w:tcPr>
            <w:tcW w:w="1275" w:type="dxa"/>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Объем инвестиций, тыс. руб.</w:t>
            </w:r>
          </w:p>
          <w:p w:rsidR="000E348B" w:rsidRPr="00453936" w:rsidRDefault="000E348B" w:rsidP="00453936">
            <w:pPr>
              <w:spacing w:after="0" w:line="240" w:lineRule="auto"/>
              <w:jc w:val="center"/>
              <w:rPr>
                <w:rFonts w:ascii="Arial" w:hAnsi="Arial" w:cs="Arial"/>
                <w:sz w:val="24"/>
                <w:szCs w:val="24"/>
              </w:rPr>
            </w:pPr>
          </w:p>
        </w:tc>
        <w:tc>
          <w:tcPr>
            <w:tcW w:w="675" w:type="dxa"/>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Примечания</w:t>
            </w:r>
          </w:p>
        </w:tc>
      </w:tr>
      <w:tr w:rsidR="000E348B" w:rsidRPr="00453936" w:rsidTr="003669BE">
        <w:tc>
          <w:tcPr>
            <w:tcW w:w="426" w:type="dxa"/>
            <w:vAlign w:val="center"/>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1</w:t>
            </w:r>
          </w:p>
        </w:tc>
        <w:tc>
          <w:tcPr>
            <w:tcW w:w="850" w:type="dxa"/>
            <w:vAlign w:val="center"/>
          </w:tcPr>
          <w:p w:rsidR="000E348B" w:rsidRPr="00453936" w:rsidRDefault="000E348B" w:rsidP="00453936">
            <w:pPr>
              <w:spacing w:after="0" w:line="240" w:lineRule="auto"/>
              <w:jc w:val="center"/>
              <w:rPr>
                <w:rFonts w:ascii="Arial" w:hAnsi="Arial" w:cs="Arial"/>
                <w:sz w:val="24"/>
                <w:szCs w:val="24"/>
              </w:rPr>
            </w:pPr>
          </w:p>
        </w:tc>
        <w:tc>
          <w:tcPr>
            <w:tcW w:w="992" w:type="dxa"/>
            <w:vAlign w:val="center"/>
          </w:tcPr>
          <w:p w:rsidR="000E348B" w:rsidRPr="00453936" w:rsidRDefault="000E348B" w:rsidP="00453936">
            <w:pPr>
              <w:spacing w:after="0" w:line="240" w:lineRule="auto"/>
              <w:jc w:val="center"/>
              <w:rPr>
                <w:rFonts w:ascii="Arial" w:hAnsi="Arial" w:cs="Arial"/>
                <w:sz w:val="24"/>
                <w:szCs w:val="24"/>
              </w:rPr>
            </w:pPr>
          </w:p>
        </w:tc>
        <w:tc>
          <w:tcPr>
            <w:tcW w:w="1242" w:type="dxa"/>
            <w:vAlign w:val="center"/>
          </w:tcPr>
          <w:p w:rsidR="000E348B" w:rsidRPr="00453936" w:rsidRDefault="000E348B" w:rsidP="00453936">
            <w:pPr>
              <w:spacing w:after="0" w:line="240" w:lineRule="auto"/>
              <w:jc w:val="center"/>
              <w:rPr>
                <w:rFonts w:ascii="Arial" w:hAnsi="Arial" w:cs="Arial"/>
                <w:sz w:val="24"/>
                <w:szCs w:val="24"/>
              </w:rPr>
            </w:pPr>
          </w:p>
        </w:tc>
        <w:tc>
          <w:tcPr>
            <w:tcW w:w="1310" w:type="dxa"/>
            <w:vAlign w:val="center"/>
          </w:tcPr>
          <w:p w:rsidR="000E348B" w:rsidRPr="00453936" w:rsidRDefault="000E348B" w:rsidP="00453936">
            <w:pPr>
              <w:spacing w:after="0" w:line="240" w:lineRule="auto"/>
              <w:jc w:val="center"/>
              <w:rPr>
                <w:rFonts w:ascii="Arial" w:hAnsi="Arial" w:cs="Arial"/>
                <w:sz w:val="24"/>
                <w:szCs w:val="24"/>
              </w:rPr>
            </w:pPr>
          </w:p>
        </w:tc>
        <w:tc>
          <w:tcPr>
            <w:tcW w:w="1276" w:type="dxa"/>
            <w:vAlign w:val="center"/>
          </w:tcPr>
          <w:p w:rsidR="000E348B" w:rsidRPr="00453936" w:rsidRDefault="000E348B" w:rsidP="00453936">
            <w:pPr>
              <w:spacing w:after="0" w:line="240" w:lineRule="auto"/>
              <w:jc w:val="center"/>
              <w:rPr>
                <w:rFonts w:ascii="Arial" w:hAnsi="Arial" w:cs="Arial"/>
                <w:sz w:val="24"/>
                <w:szCs w:val="24"/>
              </w:rPr>
            </w:pPr>
          </w:p>
        </w:tc>
        <w:tc>
          <w:tcPr>
            <w:tcW w:w="1134" w:type="dxa"/>
            <w:vAlign w:val="center"/>
          </w:tcPr>
          <w:p w:rsidR="000E348B" w:rsidRPr="00453936" w:rsidRDefault="000E348B" w:rsidP="00453936">
            <w:pPr>
              <w:spacing w:after="0" w:line="240" w:lineRule="auto"/>
              <w:jc w:val="center"/>
              <w:rPr>
                <w:rFonts w:ascii="Arial" w:hAnsi="Arial" w:cs="Arial"/>
                <w:sz w:val="24"/>
                <w:szCs w:val="24"/>
              </w:rPr>
            </w:pPr>
          </w:p>
        </w:tc>
        <w:tc>
          <w:tcPr>
            <w:tcW w:w="1275" w:type="dxa"/>
          </w:tcPr>
          <w:p w:rsidR="000E348B" w:rsidRPr="00453936" w:rsidRDefault="000E348B" w:rsidP="00453936">
            <w:pPr>
              <w:spacing w:after="0" w:line="240" w:lineRule="auto"/>
              <w:jc w:val="center"/>
              <w:rPr>
                <w:rFonts w:ascii="Arial" w:hAnsi="Arial" w:cs="Arial"/>
                <w:sz w:val="24"/>
                <w:szCs w:val="24"/>
              </w:rPr>
            </w:pPr>
          </w:p>
        </w:tc>
        <w:tc>
          <w:tcPr>
            <w:tcW w:w="675" w:type="dxa"/>
          </w:tcPr>
          <w:p w:rsidR="000E348B" w:rsidRPr="00453936" w:rsidRDefault="000E348B" w:rsidP="00453936">
            <w:pPr>
              <w:spacing w:after="0" w:line="240" w:lineRule="auto"/>
              <w:jc w:val="center"/>
              <w:rPr>
                <w:rFonts w:ascii="Arial" w:hAnsi="Arial" w:cs="Arial"/>
                <w:sz w:val="24"/>
                <w:szCs w:val="24"/>
              </w:rPr>
            </w:pPr>
          </w:p>
        </w:tc>
      </w:tr>
      <w:tr w:rsidR="000E348B" w:rsidRPr="00453936" w:rsidTr="003669BE">
        <w:tc>
          <w:tcPr>
            <w:tcW w:w="426" w:type="dxa"/>
            <w:vAlign w:val="center"/>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2</w:t>
            </w:r>
          </w:p>
        </w:tc>
        <w:tc>
          <w:tcPr>
            <w:tcW w:w="850" w:type="dxa"/>
            <w:vAlign w:val="center"/>
          </w:tcPr>
          <w:p w:rsidR="000E348B" w:rsidRPr="00453936" w:rsidRDefault="000E348B" w:rsidP="00453936">
            <w:pPr>
              <w:spacing w:after="0" w:line="240" w:lineRule="auto"/>
              <w:jc w:val="center"/>
              <w:rPr>
                <w:rFonts w:ascii="Arial" w:hAnsi="Arial" w:cs="Arial"/>
                <w:sz w:val="24"/>
                <w:szCs w:val="24"/>
              </w:rPr>
            </w:pPr>
          </w:p>
        </w:tc>
        <w:tc>
          <w:tcPr>
            <w:tcW w:w="992" w:type="dxa"/>
            <w:vAlign w:val="center"/>
          </w:tcPr>
          <w:p w:rsidR="000E348B" w:rsidRPr="00453936" w:rsidRDefault="000E348B" w:rsidP="00453936">
            <w:pPr>
              <w:spacing w:after="0" w:line="240" w:lineRule="auto"/>
              <w:jc w:val="center"/>
              <w:rPr>
                <w:rFonts w:ascii="Arial" w:hAnsi="Arial" w:cs="Arial"/>
                <w:sz w:val="24"/>
                <w:szCs w:val="24"/>
              </w:rPr>
            </w:pPr>
          </w:p>
        </w:tc>
        <w:tc>
          <w:tcPr>
            <w:tcW w:w="1242" w:type="dxa"/>
            <w:vAlign w:val="center"/>
          </w:tcPr>
          <w:p w:rsidR="000E348B" w:rsidRPr="00453936" w:rsidRDefault="000E348B" w:rsidP="00453936">
            <w:pPr>
              <w:spacing w:after="0" w:line="240" w:lineRule="auto"/>
              <w:jc w:val="center"/>
              <w:rPr>
                <w:rFonts w:ascii="Arial" w:hAnsi="Arial" w:cs="Arial"/>
                <w:sz w:val="24"/>
                <w:szCs w:val="24"/>
              </w:rPr>
            </w:pPr>
          </w:p>
        </w:tc>
        <w:tc>
          <w:tcPr>
            <w:tcW w:w="1310" w:type="dxa"/>
            <w:vAlign w:val="center"/>
          </w:tcPr>
          <w:p w:rsidR="000E348B" w:rsidRPr="00453936" w:rsidRDefault="000E348B" w:rsidP="00453936">
            <w:pPr>
              <w:spacing w:after="0" w:line="240" w:lineRule="auto"/>
              <w:jc w:val="center"/>
              <w:rPr>
                <w:rFonts w:ascii="Arial" w:hAnsi="Arial" w:cs="Arial"/>
                <w:sz w:val="24"/>
                <w:szCs w:val="24"/>
              </w:rPr>
            </w:pPr>
          </w:p>
        </w:tc>
        <w:tc>
          <w:tcPr>
            <w:tcW w:w="1276" w:type="dxa"/>
            <w:vAlign w:val="center"/>
          </w:tcPr>
          <w:p w:rsidR="000E348B" w:rsidRPr="00453936" w:rsidRDefault="000E348B" w:rsidP="00453936">
            <w:pPr>
              <w:spacing w:after="0" w:line="240" w:lineRule="auto"/>
              <w:jc w:val="center"/>
              <w:rPr>
                <w:rFonts w:ascii="Arial" w:hAnsi="Arial" w:cs="Arial"/>
                <w:sz w:val="24"/>
                <w:szCs w:val="24"/>
              </w:rPr>
            </w:pPr>
          </w:p>
        </w:tc>
        <w:tc>
          <w:tcPr>
            <w:tcW w:w="1134" w:type="dxa"/>
            <w:vAlign w:val="center"/>
          </w:tcPr>
          <w:p w:rsidR="000E348B" w:rsidRPr="00453936" w:rsidRDefault="000E348B" w:rsidP="00453936">
            <w:pPr>
              <w:spacing w:after="0" w:line="240" w:lineRule="auto"/>
              <w:jc w:val="center"/>
              <w:rPr>
                <w:rFonts w:ascii="Arial" w:hAnsi="Arial" w:cs="Arial"/>
                <w:sz w:val="24"/>
                <w:szCs w:val="24"/>
              </w:rPr>
            </w:pPr>
          </w:p>
        </w:tc>
        <w:tc>
          <w:tcPr>
            <w:tcW w:w="1275" w:type="dxa"/>
          </w:tcPr>
          <w:p w:rsidR="000E348B" w:rsidRPr="00453936" w:rsidRDefault="000E348B" w:rsidP="00453936">
            <w:pPr>
              <w:spacing w:after="0" w:line="240" w:lineRule="auto"/>
              <w:jc w:val="center"/>
              <w:rPr>
                <w:rFonts w:ascii="Arial" w:hAnsi="Arial" w:cs="Arial"/>
                <w:sz w:val="24"/>
                <w:szCs w:val="24"/>
              </w:rPr>
            </w:pPr>
          </w:p>
        </w:tc>
        <w:tc>
          <w:tcPr>
            <w:tcW w:w="675" w:type="dxa"/>
          </w:tcPr>
          <w:p w:rsidR="000E348B" w:rsidRPr="00453936" w:rsidRDefault="000E348B" w:rsidP="00453936">
            <w:pPr>
              <w:spacing w:after="0" w:line="240" w:lineRule="auto"/>
              <w:jc w:val="center"/>
              <w:rPr>
                <w:rFonts w:ascii="Arial" w:hAnsi="Arial" w:cs="Arial"/>
                <w:sz w:val="24"/>
                <w:szCs w:val="24"/>
              </w:rPr>
            </w:pPr>
          </w:p>
        </w:tc>
      </w:tr>
      <w:tr w:rsidR="000E348B" w:rsidRPr="00453936" w:rsidTr="003669BE">
        <w:tc>
          <w:tcPr>
            <w:tcW w:w="426" w:type="dxa"/>
            <w:vAlign w:val="center"/>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3</w:t>
            </w:r>
          </w:p>
        </w:tc>
        <w:tc>
          <w:tcPr>
            <w:tcW w:w="850" w:type="dxa"/>
            <w:vAlign w:val="center"/>
          </w:tcPr>
          <w:p w:rsidR="000E348B" w:rsidRPr="00453936" w:rsidRDefault="000E348B" w:rsidP="00453936">
            <w:pPr>
              <w:spacing w:after="0" w:line="240" w:lineRule="auto"/>
              <w:jc w:val="center"/>
              <w:rPr>
                <w:rFonts w:ascii="Arial" w:hAnsi="Arial" w:cs="Arial"/>
                <w:sz w:val="24"/>
                <w:szCs w:val="24"/>
              </w:rPr>
            </w:pPr>
          </w:p>
        </w:tc>
        <w:tc>
          <w:tcPr>
            <w:tcW w:w="992" w:type="dxa"/>
            <w:vAlign w:val="center"/>
          </w:tcPr>
          <w:p w:rsidR="000E348B" w:rsidRPr="00453936" w:rsidRDefault="000E348B" w:rsidP="00453936">
            <w:pPr>
              <w:spacing w:after="0" w:line="240" w:lineRule="auto"/>
              <w:jc w:val="center"/>
              <w:rPr>
                <w:rFonts w:ascii="Arial" w:hAnsi="Arial" w:cs="Arial"/>
                <w:sz w:val="24"/>
                <w:szCs w:val="24"/>
              </w:rPr>
            </w:pPr>
          </w:p>
        </w:tc>
        <w:tc>
          <w:tcPr>
            <w:tcW w:w="1242" w:type="dxa"/>
            <w:vAlign w:val="center"/>
          </w:tcPr>
          <w:p w:rsidR="000E348B" w:rsidRPr="00453936" w:rsidRDefault="000E348B" w:rsidP="00453936">
            <w:pPr>
              <w:spacing w:after="0" w:line="240" w:lineRule="auto"/>
              <w:jc w:val="center"/>
              <w:rPr>
                <w:rFonts w:ascii="Arial" w:hAnsi="Arial" w:cs="Arial"/>
                <w:sz w:val="24"/>
                <w:szCs w:val="24"/>
              </w:rPr>
            </w:pPr>
          </w:p>
        </w:tc>
        <w:tc>
          <w:tcPr>
            <w:tcW w:w="1310" w:type="dxa"/>
            <w:vAlign w:val="center"/>
          </w:tcPr>
          <w:p w:rsidR="000E348B" w:rsidRPr="00453936" w:rsidRDefault="000E348B" w:rsidP="00453936">
            <w:pPr>
              <w:spacing w:after="0" w:line="240" w:lineRule="auto"/>
              <w:jc w:val="center"/>
              <w:rPr>
                <w:rFonts w:ascii="Arial" w:hAnsi="Arial" w:cs="Arial"/>
                <w:sz w:val="24"/>
                <w:szCs w:val="24"/>
              </w:rPr>
            </w:pPr>
          </w:p>
        </w:tc>
        <w:tc>
          <w:tcPr>
            <w:tcW w:w="1276" w:type="dxa"/>
            <w:vAlign w:val="center"/>
          </w:tcPr>
          <w:p w:rsidR="000E348B" w:rsidRPr="00453936" w:rsidRDefault="000E348B" w:rsidP="00453936">
            <w:pPr>
              <w:spacing w:after="0" w:line="240" w:lineRule="auto"/>
              <w:jc w:val="center"/>
              <w:rPr>
                <w:rFonts w:ascii="Arial" w:hAnsi="Arial" w:cs="Arial"/>
                <w:sz w:val="24"/>
                <w:szCs w:val="24"/>
              </w:rPr>
            </w:pPr>
          </w:p>
        </w:tc>
        <w:tc>
          <w:tcPr>
            <w:tcW w:w="1134" w:type="dxa"/>
            <w:vAlign w:val="center"/>
          </w:tcPr>
          <w:p w:rsidR="000E348B" w:rsidRPr="00453936" w:rsidRDefault="000E348B" w:rsidP="00453936">
            <w:pPr>
              <w:spacing w:after="0" w:line="240" w:lineRule="auto"/>
              <w:jc w:val="center"/>
              <w:rPr>
                <w:rFonts w:ascii="Arial" w:hAnsi="Arial" w:cs="Arial"/>
                <w:sz w:val="24"/>
                <w:szCs w:val="24"/>
              </w:rPr>
            </w:pPr>
          </w:p>
        </w:tc>
        <w:tc>
          <w:tcPr>
            <w:tcW w:w="1275" w:type="dxa"/>
          </w:tcPr>
          <w:p w:rsidR="000E348B" w:rsidRPr="00453936" w:rsidRDefault="000E348B" w:rsidP="00453936">
            <w:pPr>
              <w:spacing w:after="0" w:line="240" w:lineRule="auto"/>
              <w:jc w:val="center"/>
              <w:rPr>
                <w:rFonts w:ascii="Arial" w:hAnsi="Arial" w:cs="Arial"/>
                <w:sz w:val="24"/>
                <w:szCs w:val="24"/>
              </w:rPr>
            </w:pPr>
          </w:p>
        </w:tc>
        <w:tc>
          <w:tcPr>
            <w:tcW w:w="675" w:type="dxa"/>
          </w:tcPr>
          <w:p w:rsidR="000E348B" w:rsidRPr="00453936" w:rsidRDefault="000E348B" w:rsidP="00453936">
            <w:pPr>
              <w:spacing w:after="0" w:line="240" w:lineRule="auto"/>
              <w:jc w:val="center"/>
              <w:rPr>
                <w:rFonts w:ascii="Arial" w:hAnsi="Arial" w:cs="Arial"/>
                <w:sz w:val="24"/>
                <w:szCs w:val="24"/>
              </w:rPr>
            </w:pPr>
          </w:p>
        </w:tc>
      </w:tr>
      <w:tr w:rsidR="000E348B" w:rsidRPr="00453936" w:rsidTr="003669BE">
        <w:tc>
          <w:tcPr>
            <w:tcW w:w="426" w:type="dxa"/>
            <w:vAlign w:val="center"/>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4</w:t>
            </w:r>
          </w:p>
        </w:tc>
        <w:tc>
          <w:tcPr>
            <w:tcW w:w="850" w:type="dxa"/>
            <w:vAlign w:val="center"/>
          </w:tcPr>
          <w:p w:rsidR="000E348B" w:rsidRPr="00453936" w:rsidRDefault="000E348B" w:rsidP="00453936">
            <w:pPr>
              <w:spacing w:after="0" w:line="240" w:lineRule="auto"/>
              <w:jc w:val="center"/>
              <w:rPr>
                <w:rFonts w:ascii="Arial" w:hAnsi="Arial" w:cs="Arial"/>
                <w:sz w:val="24"/>
                <w:szCs w:val="24"/>
              </w:rPr>
            </w:pPr>
          </w:p>
        </w:tc>
        <w:tc>
          <w:tcPr>
            <w:tcW w:w="992" w:type="dxa"/>
            <w:vAlign w:val="center"/>
          </w:tcPr>
          <w:p w:rsidR="000E348B" w:rsidRPr="00453936" w:rsidRDefault="000E348B" w:rsidP="00453936">
            <w:pPr>
              <w:spacing w:after="0" w:line="240" w:lineRule="auto"/>
              <w:jc w:val="center"/>
              <w:rPr>
                <w:rFonts w:ascii="Arial" w:hAnsi="Arial" w:cs="Arial"/>
                <w:sz w:val="24"/>
                <w:szCs w:val="24"/>
              </w:rPr>
            </w:pPr>
          </w:p>
        </w:tc>
        <w:tc>
          <w:tcPr>
            <w:tcW w:w="1242" w:type="dxa"/>
            <w:vAlign w:val="center"/>
          </w:tcPr>
          <w:p w:rsidR="000E348B" w:rsidRPr="00453936" w:rsidRDefault="000E348B" w:rsidP="00453936">
            <w:pPr>
              <w:spacing w:after="0" w:line="240" w:lineRule="auto"/>
              <w:jc w:val="center"/>
              <w:rPr>
                <w:rFonts w:ascii="Arial" w:hAnsi="Arial" w:cs="Arial"/>
                <w:sz w:val="24"/>
                <w:szCs w:val="24"/>
              </w:rPr>
            </w:pPr>
          </w:p>
        </w:tc>
        <w:tc>
          <w:tcPr>
            <w:tcW w:w="1310" w:type="dxa"/>
            <w:vAlign w:val="center"/>
          </w:tcPr>
          <w:p w:rsidR="000E348B" w:rsidRPr="00453936" w:rsidRDefault="000E348B" w:rsidP="00453936">
            <w:pPr>
              <w:spacing w:after="0" w:line="240" w:lineRule="auto"/>
              <w:jc w:val="center"/>
              <w:rPr>
                <w:rFonts w:ascii="Arial" w:hAnsi="Arial" w:cs="Arial"/>
                <w:sz w:val="24"/>
                <w:szCs w:val="24"/>
              </w:rPr>
            </w:pPr>
          </w:p>
        </w:tc>
        <w:tc>
          <w:tcPr>
            <w:tcW w:w="1276" w:type="dxa"/>
            <w:vAlign w:val="center"/>
          </w:tcPr>
          <w:p w:rsidR="000E348B" w:rsidRPr="00453936" w:rsidRDefault="000E348B" w:rsidP="00453936">
            <w:pPr>
              <w:spacing w:after="0" w:line="240" w:lineRule="auto"/>
              <w:jc w:val="center"/>
              <w:rPr>
                <w:rFonts w:ascii="Arial" w:hAnsi="Arial" w:cs="Arial"/>
                <w:sz w:val="24"/>
                <w:szCs w:val="24"/>
              </w:rPr>
            </w:pPr>
          </w:p>
        </w:tc>
        <w:tc>
          <w:tcPr>
            <w:tcW w:w="1134" w:type="dxa"/>
            <w:vAlign w:val="center"/>
          </w:tcPr>
          <w:p w:rsidR="000E348B" w:rsidRPr="00453936" w:rsidRDefault="000E348B" w:rsidP="00453936">
            <w:pPr>
              <w:spacing w:after="0" w:line="240" w:lineRule="auto"/>
              <w:jc w:val="center"/>
              <w:rPr>
                <w:rFonts w:ascii="Arial" w:hAnsi="Arial" w:cs="Arial"/>
                <w:sz w:val="24"/>
                <w:szCs w:val="24"/>
              </w:rPr>
            </w:pPr>
          </w:p>
        </w:tc>
        <w:tc>
          <w:tcPr>
            <w:tcW w:w="1275" w:type="dxa"/>
          </w:tcPr>
          <w:p w:rsidR="000E348B" w:rsidRPr="00453936" w:rsidRDefault="000E348B" w:rsidP="00453936">
            <w:pPr>
              <w:spacing w:after="0" w:line="240" w:lineRule="auto"/>
              <w:jc w:val="center"/>
              <w:rPr>
                <w:rFonts w:ascii="Arial" w:hAnsi="Arial" w:cs="Arial"/>
                <w:sz w:val="24"/>
                <w:szCs w:val="24"/>
              </w:rPr>
            </w:pPr>
          </w:p>
        </w:tc>
        <w:tc>
          <w:tcPr>
            <w:tcW w:w="675" w:type="dxa"/>
          </w:tcPr>
          <w:p w:rsidR="000E348B" w:rsidRPr="00453936" w:rsidRDefault="000E348B" w:rsidP="00453936">
            <w:pPr>
              <w:spacing w:after="0" w:line="240" w:lineRule="auto"/>
              <w:jc w:val="center"/>
              <w:rPr>
                <w:rFonts w:ascii="Arial" w:hAnsi="Arial" w:cs="Arial"/>
                <w:sz w:val="24"/>
                <w:szCs w:val="24"/>
              </w:rPr>
            </w:pPr>
          </w:p>
        </w:tc>
      </w:tr>
      <w:tr w:rsidR="000E348B" w:rsidRPr="00453936" w:rsidTr="003669BE">
        <w:tc>
          <w:tcPr>
            <w:tcW w:w="426" w:type="dxa"/>
            <w:vAlign w:val="center"/>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5</w:t>
            </w:r>
          </w:p>
        </w:tc>
        <w:tc>
          <w:tcPr>
            <w:tcW w:w="850" w:type="dxa"/>
            <w:vAlign w:val="center"/>
          </w:tcPr>
          <w:p w:rsidR="000E348B" w:rsidRPr="00453936" w:rsidRDefault="000E348B" w:rsidP="00453936">
            <w:pPr>
              <w:spacing w:after="0" w:line="240" w:lineRule="auto"/>
              <w:jc w:val="center"/>
              <w:rPr>
                <w:rFonts w:ascii="Arial" w:hAnsi="Arial" w:cs="Arial"/>
                <w:sz w:val="24"/>
                <w:szCs w:val="24"/>
              </w:rPr>
            </w:pPr>
          </w:p>
        </w:tc>
        <w:tc>
          <w:tcPr>
            <w:tcW w:w="992" w:type="dxa"/>
            <w:vAlign w:val="center"/>
          </w:tcPr>
          <w:p w:rsidR="000E348B" w:rsidRPr="00453936" w:rsidRDefault="000E348B" w:rsidP="00453936">
            <w:pPr>
              <w:spacing w:after="0" w:line="240" w:lineRule="auto"/>
              <w:jc w:val="center"/>
              <w:rPr>
                <w:rFonts w:ascii="Arial" w:hAnsi="Arial" w:cs="Arial"/>
                <w:sz w:val="24"/>
                <w:szCs w:val="24"/>
              </w:rPr>
            </w:pPr>
          </w:p>
        </w:tc>
        <w:tc>
          <w:tcPr>
            <w:tcW w:w="1242" w:type="dxa"/>
            <w:vAlign w:val="center"/>
          </w:tcPr>
          <w:p w:rsidR="000E348B" w:rsidRPr="00453936" w:rsidRDefault="000E348B" w:rsidP="00453936">
            <w:pPr>
              <w:spacing w:after="0" w:line="240" w:lineRule="auto"/>
              <w:jc w:val="center"/>
              <w:rPr>
                <w:rFonts w:ascii="Arial" w:hAnsi="Arial" w:cs="Arial"/>
                <w:sz w:val="24"/>
                <w:szCs w:val="24"/>
              </w:rPr>
            </w:pPr>
          </w:p>
        </w:tc>
        <w:tc>
          <w:tcPr>
            <w:tcW w:w="1310" w:type="dxa"/>
            <w:vAlign w:val="center"/>
          </w:tcPr>
          <w:p w:rsidR="000E348B" w:rsidRPr="00453936" w:rsidRDefault="000E348B" w:rsidP="00453936">
            <w:pPr>
              <w:spacing w:after="0" w:line="240" w:lineRule="auto"/>
              <w:jc w:val="center"/>
              <w:rPr>
                <w:rFonts w:ascii="Arial" w:hAnsi="Arial" w:cs="Arial"/>
                <w:sz w:val="24"/>
                <w:szCs w:val="24"/>
              </w:rPr>
            </w:pPr>
          </w:p>
        </w:tc>
        <w:tc>
          <w:tcPr>
            <w:tcW w:w="1276" w:type="dxa"/>
            <w:vAlign w:val="center"/>
          </w:tcPr>
          <w:p w:rsidR="000E348B" w:rsidRPr="00453936" w:rsidRDefault="000E348B" w:rsidP="00453936">
            <w:pPr>
              <w:spacing w:after="0" w:line="240" w:lineRule="auto"/>
              <w:jc w:val="center"/>
              <w:rPr>
                <w:rFonts w:ascii="Arial" w:hAnsi="Arial" w:cs="Arial"/>
                <w:sz w:val="24"/>
                <w:szCs w:val="24"/>
              </w:rPr>
            </w:pPr>
          </w:p>
        </w:tc>
        <w:tc>
          <w:tcPr>
            <w:tcW w:w="1134" w:type="dxa"/>
            <w:vAlign w:val="center"/>
          </w:tcPr>
          <w:p w:rsidR="000E348B" w:rsidRPr="00453936" w:rsidRDefault="000E348B" w:rsidP="00453936">
            <w:pPr>
              <w:spacing w:after="0" w:line="240" w:lineRule="auto"/>
              <w:jc w:val="center"/>
              <w:rPr>
                <w:rFonts w:ascii="Arial" w:hAnsi="Arial" w:cs="Arial"/>
                <w:sz w:val="24"/>
                <w:szCs w:val="24"/>
              </w:rPr>
            </w:pPr>
          </w:p>
        </w:tc>
        <w:tc>
          <w:tcPr>
            <w:tcW w:w="1275" w:type="dxa"/>
          </w:tcPr>
          <w:p w:rsidR="000E348B" w:rsidRPr="00453936" w:rsidRDefault="000E348B" w:rsidP="00453936">
            <w:pPr>
              <w:spacing w:after="0" w:line="240" w:lineRule="auto"/>
              <w:jc w:val="center"/>
              <w:rPr>
                <w:rFonts w:ascii="Arial" w:hAnsi="Arial" w:cs="Arial"/>
                <w:sz w:val="24"/>
                <w:szCs w:val="24"/>
              </w:rPr>
            </w:pPr>
          </w:p>
        </w:tc>
        <w:tc>
          <w:tcPr>
            <w:tcW w:w="675" w:type="dxa"/>
          </w:tcPr>
          <w:p w:rsidR="000E348B" w:rsidRPr="00453936" w:rsidRDefault="000E348B" w:rsidP="00453936">
            <w:pPr>
              <w:spacing w:after="0" w:line="240" w:lineRule="auto"/>
              <w:jc w:val="center"/>
              <w:rPr>
                <w:rFonts w:ascii="Arial" w:hAnsi="Arial" w:cs="Arial"/>
                <w:sz w:val="24"/>
                <w:szCs w:val="24"/>
              </w:rPr>
            </w:pPr>
          </w:p>
        </w:tc>
      </w:tr>
      <w:tr w:rsidR="000E348B" w:rsidRPr="00453936" w:rsidTr="003669BE">
        <w:tc>
          <w:tcPr>
            <w:tcW w:w="426" w:type="dxa"/>
            <w:vAlign w:val="center"/>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6</w:t>
            </w:r>
          </w:p>
        </w:tc>
        <w:tc>
          <w:tcPr>
            <w:tcW w:w="850" w:type="dxa"/>
            <w:vAlign w:val="center"/>
          </w:tcPr>
          <w:p w:rsidR="000E348B" w:rsidRPr="00453936" w:rsidRDefault="000E348B" w:rsidP="00453936">
            <w:pPr>
              <w:spacing w:after="0" w:line="240" w:lineRule="auto"/>
              <w:jc w:val="center"/>
              <w:rPr>
                <w:rFonts w:ascii="Arial" w:hAnsi="Arial" w:cs="Arial"/>
                <w:sz w:val="24"/>
                <w:szCs w:val="24"/>
              </w:rPr>
            </w:pPr>
          </w:p>
        </w:tc>
        <w:tc>
          <w:tcPr>
            <w:tcW w:w="992" w:type="dxa"/>
            <w:vAlign w:val="center"/>
          </w:tcPr>
          <w:p w:rsidR="000E348B" w:rsidRPr="00453936" w:rsidRDefault="000E348B" w:rsidP="00453936">
            <w:pPr>
              <w:spacing w:after="0" w:line="240" w:lineRule="auto"/>
              <w:jc w:val="center"/>
              <w:rPr>
                <w:rFonts w:ascii="Arial" w:hAnsi="Arial" w:cs="Arial"/>
                <w:sz w:val="24"/>
                <w:szCs w:val="24"/>
              </w:rPr>
            </w:pPr>
          </w:p>
        </w:tc>
        <w:tc>
          <w:tcPr>
            <w:tcW w:w="1242" w:type="dxa"/>
            <w:vAlign w:val="center"/>
          </w:tcPr>
          <w:p w:rsidR="000E348B" w:rsidRPr="00453936" w:rsidRDefault="000E348B" w:rsidP="00453936">
            <w:pPr>
              <w:spacing w:after="0" w:line="240" w:lineRule="auto"/>
              <w:jc w:val="center"/>
              <w:rPr>
                <w:rFonts w:ascii="Arial" w:hAnsi="Arial" w:cs="Arial"/>
                <w:sz w:val="24"/>
                <w:szCs w:val="24"/>
              </w:rPr>
            </w:pPr>
          </w:p>
        </w:tc>
        <w:tc>
          <w:tcPr>
            <w:tcW w:w="1310" w:type="dxa"/>
            <w:vAlign w:val="center"/>
          </w:tcPr>
          <w:p w:rsidR="000E348B" w:rsidRPr="00453936" w:rsidRDefault="000E348B" w:rsidP="00453936">
            <w:pPr>
              <w:spacing w:after="0" w:line="240" w:lineRule="auto"/>
              <w:jc w:val="center"/>
              <w:rPr>
                <w:rFonts w:ascii="Arial" w:hAnsi="Arial" w:cs="Arial"/>
                <w:sz w:val="24"/>
                <w:szCs w:val="24"/>
              </w:rPr>
            </w:pPr>
          </w:p>
        </w:tc>
        <w:tc>
          <w:tcPr>
            <w:tcW w:w="1276" w:type="dxa"/>
            <w:vAlign w:val="center"/>
          </w:tcPr>
          <w:p w:rsidR="000E348B" w:rsidRPr="00453936" w:rsidRDefault="000E348B" w:rsidP="00453936">
            <w:pPr>
              <w:spacing w:after="0" w:line="240" w:lineRule="auto"/>
              <w:jc w:val="center"/>
              <w:rPr>
                <w:rFonts w:ascii="Arial" w:hAnsi="Arial" w:cs="Arial"/>
                <w:sz w:val="24"/>
                <w:szCs w:val="24"/>
              </w:rPr>
            </w:pPr>
          </w:p>
        </w:tc>
        <w:tc>
          <w:tcPr>
            <w:tcW w:w="1134" w:type="dxa"/>
            <w:vAlign w:val="center"/>
          </w:tcPr>
          <w:p w:rsidR="000E348B" w:rsidRPr="00453936" w:rsidRDefault="000E348B" w:rsidP="00453936">
            <w:pPr>
              <w:spacing w:after="0" w:line="240" w:lineRule="auto"/>
              <w:jc w:val="center"/>
              <w:rPr>
                <w:rFonts w:ascii="Arial" w:hAnsi="Arial" w:cs="Arial"/>
                <w:sz w:val="24"/>
                <w:szCs w:val="24"/>
              </w:rPr>
            </w:pPr>
          </w:p>
        </w:tc>
        <w:tc>
          <w:tcPr>
            <w:tcW w:w="1275" w:type="dxa"/>
          </w:tcPr>
          <w:p w:rsidR="000E348B" w:rsidRPr="00453936" w:rsidRDefault="000E348B" w:rsidP="00453936">
            <w:pPr>
              <w:spacing w:after="0" w:line="240" w:lineRule="auto"/>
              <w:jc w:val="center"/>
              <w:rPr>
                <w:rFonts w:ascii="Arial" w:hAnsi="Arial" w:cs="Arial"/>
                <w:sz w:val="24"/>
                <w:szCs w:val="24"/>
              </w:rPr>
            </w:pPr>
          </w:p>
        </w:tc>
        <w:tc>
          <w:tcPr>
            <w:tcW w:w="675" w:type="dxa"/>
          </w:tcPr>
          <w:p w:rsidR="000E348B" w:rsidRPr="00453936" w:rsidRDefault="000E348B" w:rsidP="00453936">
            <w:pPr>
              <w:spacing w:after="0" w:line="240" w:lineRule="auto"/>
              <w:jc w:val="center"/>
              <w:rPr>
                <w:rFonts w:ascii="Arial" w:hAnsi="Arial" w:cs="Arial"/>
                <w:sz w:val="24"/>
                <w:szCs w:val="24"/>
              </w:rPr>
            </w:pPr>
          </w:p>
        </w:tc>
      </w:tr>
      <w:tr w:rsidR="000E348B" w:rsidRPr="00453936" w:rsidTr="003669BE">
        <w:tc>
          <w:tcPr>
            <w:tcW w:w="426" w:type="dxa"/>
            <w:vAlign w:val="center"/>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7</w:t>
            </w:r>
          </w:p>
        </w:tc>
        <w:tc>
          <w:tcPr>
            <w:tcW w:w="850" w:type="dxa"/>
            <w:vAlign w:val="center"/>
          </w:tcPr>
          <w:p w:rsidR="000E348B" w:rsidRPr="00453936" w:rsidRDefault="000E348B" w:rsidP="00453936">
            <w:pPr>
              <w:spacing w:after="0" w:line="240" w:lineRule="auto"/>
              <w:jc w:val="center"/>
              <w:rPr>
                <w:rFonts w:ascii="Arial" w:hAnsi="Arial" w:cs="Arial"/>
                <w:sz w:val="24"/>
                <w:szCs w:val="24"/>
              </w:rPr>
            </w:pPr>
          </w:p>
        </w:tc>
        <w:tc>
          <w:tcPr>
            <w:tcW w:w="992" w:type="dxa"/>
            <w:vAlign w:val="center"/>
          </w:tcPr>
          <w:p w:rsidR="000E348B" w:rsidRPr="00453936" w:rsidRDefault="000E348B" w:rsidP="00453936">
            <w:pPr>
              <w:spacing w:after="0" w:line="240" w:lineRule="auto"/>
              <w:jc w:val="center"/>
              <w:rPr>
                <w:rFonts w:ascii="Arial" w:hAnsi="Arial" w:cs="Arial"/>
                <w:sz w:val="24"/>
                <w:szCs w:val="24"/>
              </w:rPr>
            </w:pPr>
          </w:p>
        </w:tc>
        <w:tc>
          <w:tcPr>
            <w:tcW w:w="1242" w:type="dxa"/>
            <w:vAlign w:val="center"/>
          </w:tcPr>
          <w:p w:rsidR="000E348B" w:rsidRPr="00453936" w:rsidRDefault="000E348B" w:rsidP="00453936">
            <w:pPr>
              <w:spacing w:after="0" w:line="240" w:lineRule="auto"/>
              <w:jc w:val="center"/>
              <w:rPr>
                <w:rFonts w:ascii="Arial" w:hAnsi="Arial" w:cs="Arial"/>
                <w:sz w:val="24"/>
                <w:szCs w:val="24"/>
              </w:rPr>
            </w:pPr>
          </w:p>
        </w:tc>
        <w:tc>
          <w:tcPr>
            <w:tcW w:w="1310" w:type="dxa"/>
            <w:vAlign w:val="center"/>
          </w:tcPr>
          <w:p w:rsidR="000E348B" w:rsidRPr="00453936" w:rsidRDefault="000E348B" w:rsidP="00453936">
            <w:pPr>
              <w:spacing w:after="0" w:line="240" w:lineRule="auto"/>
              <w:jc w:val="center"/>
              <w:rPr>
                <w:rFonts w:ascii="Arial" w:hAnsi="Arial" w:cs="Arial"/>
                <w:sz w:val="24"/>
                <w:szCs w:val="24"/>
              </w:rPr>
            </w:pPr>
          </w:p>
        </w:tc>
        <w:tc>
          <w:tcPr>
            <w:tcW w:w="1276" w:type="dxa"/>
            <w:vAlign w:val="center"/>
          </w:tcPr>
          <w:p w:rsidR="000E348B" w:rsidRPr="00453936" w:rsidRDefault="000E348B" w:rsidP="00453936">
            <w:pPr>
              <w:spacing w:after="0" w:line="240" w:lineRule="auto"/>
              <w:jc w:val="center"/>
              <w:rPr>
                <w:rFonts w:ascii="Arial" w:hAnsi="Arial" w:cs="Arial"/>
                <w:sz w:val="24"/>
                <w:szCs w:val="24"/>
              </w:rPr>
            </w:pPr>
          </w:p>
        </w:tc>
        <w:tc>
          <w:tcPr>
            <w:tcW w:w="1134" w:type="dxa"/>
            <w:vAlign w:val="center"/>
          </w:tcPr>
          <w:p w:rsidR="000E348B" w:rsidRPr="00453936" w:rsidRDefault="000E348B" w:rsidP="00453936">
            <w:pPr>
              <w:spacing w:after="0" w:line="240" w:lineRule="auto"/>
              <w:jc w:val="center"/>
              <w:rPr>
                <w:rFonts w:ascii="Arial" w:hAnsi="Arial" w:cs="Arial"/>
                <w:sz w:val="24"/>
                <w:szCs w:val="24"/>
              </w:rPr>
            </w:pPr>
          </w:p>
        </w:tc>
        <w:tc>
          <w:tcPr>
            <w:tcW w:w="1275" w:type="dxa"/>
          </w:tcPr>
          <w:p w:rsidR="000E348B" w:rsidRPr="00453936" w:rsidRDefault="000E348B" w:rsidP="00453936">
            <w:pPr>
              <w:spacing w:after="0" w:line="240" w:lineRule="auto"/>
              <w:jc w:val="center"/>
              <w:rPr>
                <w:rFonts w:ascii="Arial" w:hAnsi="Arial" w:cs="Arial"/>
                <w:sz w:val="24"/>
                <w:szCs w:val="24"/>
              </w:rPr>
            </w:pPr>
          </w:p>
        </w:tc>
        <w:tc>
          <w:tcPr>
            <w:tcW w:w="675" w:type="dxa"/>
          </w:tcPr>
          <w:p w:rsidR="000E348B" w:rsidRPr="00453936" w:rsidRDefault="000E348B" w:rsidP="00453936">
            <w:pPr>
              <w:spacing w:after="0" w:line="240" w:lineRule="auto"/>
              <w:jc w:val="center"/>
              <w:rPr>
                <w:rFonts w:ascii="Arial" w:hAnsi="Arial" w:cs="Arial"/>
                <w:sz w:val="24"/>
                <w:szCs w:val="24"/>
              </w:rPr>
            </w:pPr>
          </w:p>
        </w:tc>
      </w:tr>
    </w:tbl>
    <w:p w:rsidR="000E348B" w:rsidRPr="00453936" w:rsidRDefault="000E348B" w:rsidP="00453936">
      <w:pPr>
        <w:spacing w:after="0" w:line="240" w:lineRule="auto"/>
        <w:jc w:val="center"/>
        <w:rPr>
          <w:rFonts w:ascii="Arial" w:hAnsi="Arial" w:cs="Arial"/>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0E348B" w:rsidRDefault="000E348B" w:rsidP="00453936">
      <w:pPr>
        <w:spacing w:after="0" w:line="240" w:lineRule="auto"/>
        <w:jc w:val="center"/>
        <w:rPr>
          <w:rStyle w:val="a8"/>
          <w:rFonts w:ascii="Arial" w:hAnsi="Arial" w:cs="Arial"/>
          <w:b w:val="0"/>
          <w:bCs/>
          <w:sz w:val="24"/>
          <w:szCs w:val="24"/>
        </w:rPr>
      </w:pPr>
    </w:p>
    <w:p w:rsidR="00AB2D28" w:rsidRDefault="00AB2D28" w:rsidP="00453936">
      <w:pPr>
        <w:spacing w:after="0" w:line="240" w:lineRule="auto"/>
        <w:jc w:val="center"/>
        <w:rPr>
          <w:rStyle w:val="a8"/>
          <w:rFonts w:ascii="Arial" w:hAnsi="Arial" w:cs="Arial"/>
          <w:b w:val="0"/>
          <w:bCs/>
          <w:sz w:val="24"/>
          <w:szCs w:val="24"/>
        </w:rPr>
      </w:pPr>
    </w:p>
    <w:p w:rsidR="00AB2D28" w:rsidRDefault="00AB2D28" w:rsidP="00453936">
      <w:pPr>
        <w:spacing w:after="0" w:line="240" w:lineRule="auto"/>
        <w:jc w:val="center"/>
        <w:rPr>
          <w:rStyle w:val="a8"/>
          <w:rFonts w:ascii="Arial" w:hAnsi="Arial" w:cs="Arial"/>
          <w:b w:val="0"/>
          <w:bCs/>
          <w:sz w:val="24"/>
          <w:szCs w:val="24"/>
        </w:rPr>
      </w:pPr>
    </w:p>
    <w:p w:rsidR="00AB2D28" w:rsidRDefault="00AB2D28" w:rsidP="00453936">
      <w:pPr>
        <w:spacing w:after="0" w:line="240" w:lineRule="auto"/>
        <w:jc w:val="center"/>
        <w:rPr>
          <w:rStyle w:val="a8"/>
          <w:rFonts w:ascii="Arial" w:hAnsi="Arial" w:cs="Arial"/>
          <w:b w:val="0"/>
          <w:bCs/>
          <w:sz w:val="24"/>
          <w:szCs w:val="24"/>
        </w:rPr>
      </w:pPr>
    </w:p>
    <w:p w:rsidR="00AB2D28" w:rsidRDefault="00AB2D28" w:rsidP="00453936">
      <w:pPr>
        <w:spacing w:after="0" w:line="240" w:lineRule="auto"/>
        <w:jc w:val="center"/>
        <w:rPr>
          <w:rStyle w:val="a8"/>
          <w:rFonts w:ascii="Arial" w:hAnsi="Arial" w:cs="Arial"/>
          <w:b w:val="0"/>
          <w:bCs/>
          <w:sz w:val="24"/>
          <w:szCs w:val="24"/>
        </w:rPr>
      </w:pPr>
    </w:p>
    <w:p w:rsidR="00AB2D28" w:rsidRDefault="00AB2D28" w:rsidP="00453936">
      <w:pPr>
        <w:spacing w:after="0" w:line="240" w:lineRule="auto"/>
        <w:jc w:val="center"/>
        <w:rPr>
          <w:rStyle w:val="a8"/>
          <w:rFonts w:ascii="Arial" w:hAnsi="Arial" w:cs="Arial"/>
          <w:b w:val="0"/>
          <w:bCs/>
          <w:sz w:val="24"/>
          <w:szCs w:val="24"/>
        </w:rPr>
      </w:pPr>
    </w:p>
    <w:p w:rsidR="00AB2D28" w:rsidRPr="00453936" w:rsidRDefault="00AB2D28" w:rsidP="00453936">
      <w:pPr>
        <w:spacing w:after="0" w:line="240" w:lineRule="auto"/>
        <w:jc w:val="center"/>
        <w:rPr>
          <w:rStyle w:val="a8"/>
          <w:rFonts w:ascii="Arial" w:hAnsi="Arial" w:cs="Arial"/>
          <w:b w:val="0"/>
          <w:bCs/>
          <w:sz w:val="24"/>
          <w:szCs w:val="24"/>
        </w:rPr>
      </w:pPr>
    </w:p>
    <w:p w:rsidR="000E348B" w:rsidRPr="00453936" w:rsidRDefault="000E348B" w:rsidP="00453936">
      <w:pPr>
        <w:spacing w:after="0" w:line="240" w:lineRule="auto"/>
        <w:jc w:val="center"/>
        <w:rPr>
          <w:rStyle w:val="a8"/>
          <w:rFonts w:ascii="Arial" w:hAnsi="Arial" w:cs="Arial"/>
          <w:b w:val="0"/>
          <w:bCs/>
          <w:sz w:val="24"/>
          <w:szCs w:val="24"/>
        </w:rPr>
      </w:pPr>
    </w:p>
    <w:p w:rsidR="00453936" w:rsidRDefault="00453936" w:rsidP="00453936">
      <w:pPr>
        <w:spacing w:after="0" w:line="240" w:lineRule="auto"/>
        <w:jc w:val="right"/>
        <w:rPr>
          <w:rStyle w:val="a8"/>
          <w:rFonts w:ascii="Arial" w:hAnsi="Arial" w:cs="Arial"/>
          <w:b w:val="0"/>
          <w:bCs/>
          <w:sz w:val="24"/>
          <w:szCs w:val="24"/>
        </w:rPr>
      </w:pPr>
    </w:p>
    <w:p w:rsidR="000E348B" w:rsidRPr="00453936" w:rsidRDefault="000E348B" w:rsidP="00453936">
      <w:pPr>
        <w:spacing w:after="0" w:line="240" w:lineRule="auto"/>
        <w:jc w:val="right"/>
        <w:rPr>
          <w:rStyle w:val="a8"/>
          <w:rFonts w:ascii="Arial" w:hAnsi="Arial" w:cs="Arial"/>
          <w:b w:val="0"/>
          <w:bCs/>
          <w:sz w:val="24"/>
          <w:szCs w:val="24"/>
        </w:rPr>
      </w:pPr>
      <w:r w:rsidRPr="00453936">
        <w:rPr>
          <w:rStyle w:val="a8"/>
          <w:rFonts w:ascii="Arial" w:hAnsi="Arial" w:cs="Arial"/>
          <w:b w:val="0"/>
          <w:bCs/>
          <w:sz w:val="24"/>
          <w:szCs w:val="24"/>
        </w:rPr>
        <w:lastRenderedPageBreak/>
        <w:t>Приложение 2</w:t>
      </w:r>
    </w:p>
    <w:p w:rsidR="000E348B" w:rsidRPr="00453936" w:rsidRDefault="000E348B" w:rsidP="00453936">
      <w:pPr>
        <w:spacing w:after="0" w:line="240" w:lineRule="auto"/>
        <w:jc w:val="right"/>
        <w:rPr>
          <w:rFonts w:ascii="Arial" w:hAnsi="Arial" w:cs="Arial"/>
          <w:sz w:val="24"/>
          <w:szCs w:val="24"/>
        </w:rPr>
      </w:pPr>
      <w:r w:rsidRPr="00453936">
        <w:rPr>
          <w:rStyle w:val="a8"/>
          <w:rFonts w:ascii="Arial" w:hAnsi="Arial" w:cs="Arial"/>
          <w:b w:val="0"/>
          <w:bCs/>
          <w:sz w:val="24"/>
          <w:szCs w:val="24"/>
        </w:rPr>
        <w:t>к</w:t>
      </w:r>
      <w:r w:rsidRPr="00453936">
        <w:rPr>
          <w:rStyle w:val="a8"/>
          <w:rFonts w:ascii="Arial" w:hAnsi="Arial" w:cs="Arial"/>
          <w:bCs/>
          <w:sz w:val="24"/>
          <w:szCs w:val="24"/>
        </w:rPr>
        <w:t xml:space="preserve"> </w:t>
      </w:r>
      <w:hyperlink w:anchor="sub_1000" w:history="1">
        <w:r w:rsidRPr="00453936">
          <w:rPr>
            <w:rStyle w:val="a6"/>
            <w:rFonts w:ascii="Arial" w:hAnsi="Arial" w:cs="Arial"/>
            <w:color w:val="auto"/>
            <w:sz w:val="24"/>
            <w:szCs w:val="24"/>
          </w:rPr>
          <w:t>Положению</w:t>
        </w:r>
      </w:hyperlink>
    </w:p>
    <w:p w:rsidR="000E348B" w:rsidRPr="00453936" w:rsidRDefault="000E348B" w:rsidP="00453936">
      <w:pPr>
        <w:spacing w:after="0" w:line="240" w:lineRule="auto"/>
        <w:jc w:val="right"/>
        <w:rPr>
          <w:rFonts w:ascii="Arial" w:hAnsi="Arial" w:cs="Arial"/>
          <w:sz w:val="24"/>
          <w:szCs w:val="24"/>
        </w:rPr>
      </w:pPr>
      <w:r w:rsidRPr="00453936">
        <w:rPr>
          <w:rFonts w:ascii="Arial" w:hAnsi="Arial" w:cs="Arial"/>
          <w:sz w:val="24"/>
          <w:szCs w:val="24"/>
        </w:rPr>
        <w:t>о муниципально -частном партнерстве на</w:t>
      </w:r>
    </w:p>
    <w:p w:rsidR="000E348B" w:rsidRPr="00453936" w:rsidRDefault="000E348B" w:rsidP="00453936">
      <w:pPr>
        <w:spacing w:after="0" w:line="240" w:lineRule="auto"/>
        <w:jc w:val="right"/>
        <w:rPr>
          <w:rFonts w:ascii="Arial" w:hAnsi="Arial" w:cs="Arial"/>
          <w:sz w:val="24"/>
          <w:szCs w:val="24"/>
        </w:rPr>
      </w:pPr>
      <w:r w:rsidRPr="00453936">
        <w:rPr>
          <w:rFonts w:ascii="Arial" w:hAnsi="Arial" w:cs="Arial"/>
          <w:sz w:val="24"/>
          <w:szCs w:val="24"/>
        </w:rPr>
        <w:t>территории муниципального образования</w:t>
      </w:r>
    </w:p>
    <w:p w:rsidR="000E348B" w:rsidRPr="00453936" w:rsidRDefault="000E348B" w:rsidP="00453936">
      <w:pPr>
        <w:spacing w:after="0" w:line="240" w:lineRule="auto"/>
        <w:jc w:val="right"/>
        <w:rPr>
          <w:rFonts w:ascii="Arial" w:hAnsi="Arial" w:cs="Arial"/>
          <w:sz w:val="24"/>
          <w:szCs w:val="24"/>
        </w:rPr>
      </w:pPr>
      <w:r w:rsidRPr="00453936">
        <w:rPr>
          <w:rFonts w:ascii="Arial" w:hAnsi="Arial" w:cs="Arial"/>
          <w:sz w:val="24"/>
          <w:szCs w:val="24"/>
        </w:rPr>
        <w:t>«Мартыновский сельсовет» Суджанского района</w:t>
      </w:r>
    </w:p>
    <w:p w:rsidR="000E348B" w:rsidRPr="00453936" w:rsidRDefault="000E348B" w:rsidP="00453936">
      <w:pPr>
        <w:spacing w:after="0" w:line="240" w:lineRule="auto"/>
        <w:jc w:val="right"/>
        <w:rPr>
          <w:rFonts w:ascii="Arial" w:hAnsi="Arial" w:cs="Arial"/>
          <w:sz w:val="24"/>
          <w:szCs w:val="24"/>
        </w:rPr>
      </w:pPr>
      <w:r w:rsidRPr="00453936">
        <w:rPr>
          <w:rFonts w:ascii="Arial" w:hAnsi="Arial" w:cs="Arial"/>
          <w:sz w:val="24"/>
          <w:szCs w:val="24"/>
        </w:rPr>
        <w:t>Курской области</w:t>
      </w:r>
    </w:p>
    <w:p w:rsidR="000E348B" w:rsidRPr="00453936" w:rsidRDefault="000E348B" w:rsidP="00453936">
      <w:pPr>
        <w:spacing w:after="0" w:line="240" w:lineRule="auto"/>
        <w:jc w:val="center"/>
        <w:rPr>
          <w:rFonts w:ascii="Arial" w:hAnsi="Arial" w:cs="Arial"/>
          <w:sz w:val="24"/>
          <w:szCs w:val="24"/>
        </w:rPr>
      </w:pPr>
    </w:p>
    <w:p w:rsidR="000E348B" w:rsidRPr="00453936" w:rsidRDefault="000E348B" w:rsidP="00453936">
      <w:pPr>
        <w:pStyle w:val="a5"/>
        <w:jc w:val="center"/>
        <w:rPr>
          <w:rFonts w:ascii="Arial" w:hAnsi="Arial" w:cs="Arial"/>
          <w:b/>
          <w:sz w:val="26"/>
          <w:szCs w:val="26"/>
        </w:rPr>
      </w:pPr>
      <w:r w:rsidRPr="00453936">
        <w:rPr>
          <w:rFonts w:ascii="Arial" w:hAnsi="Arial" w:cs="Arial"/>
          <w:b/>
          <w:sz w:val="26"/>
          <w:szCs w:val="26"/>
        </w:rPr>
        <w:t xml:space="preserve">Реализация проекта муниципально-частного партнерства, </w:t>
      </w:r>
    </w:p>
    <w:p w:rsidR="000E348B" w:rsidRPr="00453936" w:rsidRDefault="000E348B" w:rsidP="00453936">
      <w:pPr>
        <w:pStyle w:val="a5"/>
        <w:jc w:val="center"/>
        <w:rPr>
          <w:rFonts w:ascii="Arial" w:hAnsi="Arial" w:cs="Arial"/>
          <w:b/>
          <w:sz w:val="26"/>
          <w:szCs w:val="26"/>
        </w:rPr>
      </w:pPr>
      <w:r w:rsidRPr="00453936">
        <w:rPr>
          <w:rFonts w:ascii="Arial" w:hAnsi="Arial" w:cs="Arial"/>
          <w:b/>
          <w:sz w:val="26"/>
          <w:szCs w:val="26"/>
        </w:rPr>
        <w:t>при которой инициатором проекта является частный партнер</w:t>
      </w:r>
    </w:p>
    <w:p w:rsidR="000E348B" w:rsidRPr="00453936" w:rsidRDefault="000E348B" w:rsidP="00453936">
      <w:pPr>
        <w:pStyle w:val="a5"/>
        <w:jc w:val="center"/>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0E348B" w:rsidRPr="00453936" w:rsidTr="003669BE">
        <w:tc>
          <w:tcPr>
            <w:tcW w:w="9214" w:type="dxa"/>
          </w:tcPr>
          <w:p w:rsidR="000E348B" w:rsidRPr="00453936" w:rsidRDefault="005D7989" w:rsidP="00453936">
            <w:pPr>
              <w:spacing w:after="0" w:line="240" w:lineRule="auto"/>
              <w:jc w:val="center"/>
              <w:rPr>
                <w:rFonts w:ascii="Arial" w:hAnsi="Arial" w:cs="Arial"/>
                <w:b/>
                <w:sz w:val="24"/>
                <w:szCs w:val="24"/>
              </w:rPr>
            </w:pPr>
            <w:r>
              <w:rPr>
                <w:rFonts w:ascii="Arial" w:hAnsi="Arial" w:cs="Arial"/>
                <w:b/>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50.95pt;margin-top:27.65pt;width:.45pt;height:27.8pt;flip:x;z-index:251664384" o:connectortype="straight">
                  <v:stroke endarrow="block"/>
                </v:shape>
              </w:pict>
            </w:r>
            <w:r w:rsidR="000E348B" w:rsidRPr="00453936">
              <w:rPr>
                <w:rFonts w:ascii="Arial" w:hAnsi="Arial" w:cs="Arial"/>
                <w:sz w:val="24"/>
                <w:szCs w:val="24"/>
              </w:rPr>
              <w:t>1. Разработка Предложения, проведение предварительных переговоров</w:t>
            </w:r>
            <w:r w:rsidR="000E348B" w:rsidRPr="00453936">
              <w:rPr>
                <w:rFonts w:ascii="Arial" w:hAnsi="Arial" w:cs="Arial"/>
                <w:sz w:val="24"/>
                <w:szCs w:val="24"/>
                <w:vertAlign w:val="superscript"/>
              </w:rPr>
              <w:t>1</w:t>
            </w:r>
            <w:r w:rsidR="000E348B" w:rsidRPr="00453936">
              <w:rPr>
                <w:rFonts w:ascii="Arial" w:hAnsi="Arial" w:cs="Arial"/>
                <w:sz w:val="24"/>
                <w:szCs w:val="24"/>
              </w:rPr>
              <w:t xml:space="preserve"> между ПП и ИП (отв. исп. – ИП, ПП; содействие – ОИП)</w:t>
            </w:r>
          </w:p>
        </w:tc>
      </w:tr>
    </w:tbl>
    <w:p w:rsidR="000E348B" w:rsidRPr="00453936" w:rsidRDefault="000E348B" w:rsidP="00453936">
      <w:pPr>
        <w:spacing w:after="0" w:line="240" w:lineRule="auto"/>
        <w:jc w:val="center"/>
        <w:rPr>
          <w:rFonts w:ascii="Arial" w:hAnsi="Arial" w:cs="Arial"/>
          <w:sz w:val="24"/>
          <w:szCs w:val="24"/>
        </w:rPr>
      </w:pPr>
    </w:p>
    <w:p w:rsidR="000E348B" w:rsidRPr="00453936" w:rsidRDefault="000E348B" w:rsidP="00453936">
      <w:pPr>
        <w:spacing w:after="0" w:line="240" w:lineRule="auto"/>
        <w:jc w:val="center"/>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0E348B" w:rsidRPr="00453936" w:rsidTr="003669BE">
        <w:trPr>
          <w:trHeight w:val="436"/>
        </w:trPr>
        <w:tc>
          <w:tcPr>
            <w:tcW w:w="9214" w:type="dxa"/>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2. Направление ИП документов ПП через ОИП Перечень документов: Предложение</w:t>
            </w:r>
            <w:r w:rsidRPr="00453936">
              <w:rPr>
                <w:rFonts w:ascii="Arial" w:hAnsi="Arial" w:cs="Arial"/>
                <w:sz w:val="24"/>
                <w:szCs w:val="24"/>
                <w:vertAlign w:val="superscript"/>
              </w:rPr>
              <w:t>2</w:t>
            </w:r>
            <w:r w:rsidRPr="00453936">
              <w:rPr>
                <w:rFonts w:ascii="Arial" w:hAnsi="Arial" w:cs="Arial"/>
                <w:sz w:val="24"/>
                <w:szCs w:val="24"/>
              </w:rPr>
              <w:t>, банковская гарантия в размере не менее 5% от объема прогнозируемого финансирования(отв. исп. – ОИП)</w:t>
            </w:r>
          </w:p>
        </w:tc>
      </w:tr>
    </w:tbl>
    <w:p w:rsidR="000E348B" w:rsidRPr="00453936" w:rsidRDefault="005D7989" w:rsidP="00453936">
      <w:pPr>
        <w:spacing w:after="0" w:line="240" w:lineRule="auto"/>
        <w:jc w:val="center"/>
        <w:rPr>
          <w:rFonts w:ascii="Arial" w:hAnsi="Arial" w:cs="Arial"/>
          <w:sz w:val="24"/>
          <w:szCs w:val="24"/>
        </w:rPr>
      </w:pPr>
      <w:r>
        <w:rPr>
          <w:rFonts w:ascii="Arial" w:hAnsi="Arial" w:cs="Arial"/>
          <w:noProof/>
          <w:sz w:val="24"/>
          <w:szCs w:val="24"/>
        </w:rPr>
        <w:pict>
          <v:shape id="_x0000_s1027" type="#_x0000_t32" style="position:absolute;left:0;text-align:left;margin-left:249.7pt;margin-top:.3pt;width:.05pt;height:23.95pt;z-index:251661312;mso-position-horizontal-relative:text;mso-position-vertical-relative:text" o:connectortype="straight">
            <v:stroke endarrow="block"/>
          </v:shape>
        </w:pict>
      </w:r>
    </w:p>
    <w:p w:rsidR="000E348B" w:rsidRPr="00453936" w:rsidRDefault="000E348B" w:rsidP="00453936">
      <w:pPr>
        <w:spacing w:after="0" w:line="240" w:lineRule="auto"/>
        <w:jc w:val="center"/>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tblGrid>
      <w:tr w:rsidR="000E348B" w:rsidRPr="00453936" w:rsidTr="003669BE">
        <w:tc>
          <w:tcPr>
            <w:tcW w:w="9214" w:type="dxa"/>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3. Рассмотрение предложения</w:t>
            </w:r>
            <w:r w:rsidRPr="00453936">
              <w:rPr>
                <w:rFonts w:ascii="Arial" w:hAnsi="Arial" w:cs="Arial"/>
                <w:sz w:val="24"/>
                <w:szCs w:val="24"/>
                <w:vertAlign w:val="superscript"/>
              </w:rPr>
              <w:t>3</w:t>
            </w:r>
            <w:r w:rsidRPr="00453936">
              <w:rPr>
                <w:rFonts w:ascii="Arial" w:hAnsi="Arial" w:cs="Arial"/>
                <w:sz w:val="24"/>
                <w:szCs w:val="24"/>
              </w:rPr>
              <w:t xml:space="preserve"> и принятие решения о возможности/невозможности </w:t>
            </w:r>
          </w:p>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реализации проекта</w:t>
            </w:r>
            <w:r w:rsidRPr="00453936">
              <w:rPr>
                <w:rFonts w:ascii="Arial" w:hAnsi="Arial" w:cs="Arial"/>
                <w:sz w:val="24"/>
                <w:szCs w:val="24"/>
                <w:vertAlign w:val="superscript"/>
              </w:rPr>
              <w:t>4</w:t>
            </w:r>
            <w:r w:rsidRPr="00453936">
              <w:rPr>
                <w:rFonts w:ascii="Arial" w:hAnsi="Arial" w:cs="Arial"/>
                <w:sz w:val="24"/>
                <w:szCs w:val="24"/>
              </w:rPr>
              <w:t>. Срок - не более 90 дней со дня поступления предложения от ИП (отв. исп. – ПП)</w:t>
            </w:r>
          </w:p>
        </w:tc>
      </w:tr>
    </w:tbl>
    <w:p w:rsidR="000E348B" w:rsidRPr="00453936" w:rsidRDefault="005D7989" w:rsidP="00453936">
      <w:pPr>
        <w:spacing w:after="0" w:line="240" w:lineRule="auto"/>
        <w:jc w:val="center"/>
        <w:rPr>
          <w:rFonts w:ascii="Arial" w:hAnsi="Arial" w:cs="Arial"/>
          <w:sz w:val="24"/>
          <w:szCs w:val="24"/>
        </w:rPr>
      </w:pPr>
      <w:r>
        <w:rPr>
          <w:rFonts w:ascii="Arial" w:hAnsi="Arial" w:cs="Arial"/>
          <w:noProof/>
          <w:sz w:val="24"/>
          <w:szCs w:val="24"/>
        </w:rPr>
        <w:pict>
          <v:shape id="_x0000_s1032" type="#_x0000_t32" style="position:absolute;left:0;text-align:left;margin-left:249.75pt;margin-top:3.5pt;width:83.95pt;height:23.8pt;z-index:251666432;mso-position-horizontal-relative:text;mso-position-vertical-relative:text" o:connectortype="straight">
            <v:stroke endarrow="block"/>
          </v:shape>
        </w:pict>
      </w:r>
      <w:r>
        <w:rPr>
          <w:rFonts w:ascii="Arial" w:hAnsi="Arial" w:cs="Arial"/>
          <w:noProof/>
          <w:sz w:val="24"/>
          <w:szCs w:val="24"/>
        </w:rPr>
        <w:pict>
          <v:shape id="_x0000_s1031" type="#_x0000_t32" style="position:absolute;left:0;text-align:left;margin-left:152.2pt;margin-top:3.5pt;width:97.55pt;height:23.8pt;flip:x;z-index:251665408;mso-position-horizontal-relative:text;mso-position-vertical-relative:text" o:connectortype="straight">
            <v:stroke endarrow="block"/>
          </v:shape>
        </w:pict>
      </w:r>
    </w:p>
    <w:p w:rsidR="000E348B" w:rsidRPr="00453936" w:rsidRDefault="000E348B" w:rsidP="00453936">
      <w:pPr>
        <w:spacing w:after="0" w:line="240" w:lineRule="auto"/>
        <w:jc w:val="center"/>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84"/>
        <w:gridCol w:w="4961"/>
      </w:tblGrid>
      <w:tr w:rsidR="000E348B" w:rsidRPr="00453936" w:rsidTr="003669BE">
        <w:tc>
          <w:tcPr>
            <w:tcW w:w="3969" w:type="dxa"/>
            <w:tcBorders>
              <w:right w:val="single" w:sz="4" w:space="0" w:color="auto"/>
            </w:tcBorders>
          </w:tcPr>
          <w:p w:rsidR="000E348B" w:rsidRPr="00453936" w:rsidRDefault="005D7989" w:rsidP="00453936">
            <w:pPr>
              <w:spacing w:after="0" w:line="240" w:lineRule="auto"/>
              <w:jc w:val="center"/>
              <w:rPr>
                <w:rFonts w:ascii="Arial" w:hAnsi="Arial" w:cs="Arial"/>
                <w:sz w:val="24"/>
                <w:szCs w:val="24"/>
              </w:rPr>
            </w:pPr>
            <w:r>
              <w:rPr>
                <w:rFonts w:ascii="Arial" w:hAnsi="Arial" w:cs="Arial"/>
                <w:noProof/>
                <w:sz w:val="24"/>
                <w:szCs w:val="24"/>
              </w:rPr>
              <w:pict>
                <v:shape id="_x0000_s1028" type="#_x0000_t32" style="position:absolute;left:0;text-align:left;margin-left:96.15pt;margin-top:68.95pt;width:0;height:21.75pt;z-index:251662336" o:connectortype="straight">
                  <v:stroke endarrow="block"/>
                </v:shape>
              </w:pict>
            </w:r>
            <w:r w:rsidR="000E348B" w:rsidRPr="00453936">
              <w:rPr>
                <w:rFonts w:ascii="Arial" w:hAnsi="Arial" w:cs="Arial"/>
                <w:sz w:val="24"/>
                <w:szCs w:val="24"/>
              </w:rPr>
              <w:t>3.1. Принято решение</w:t>
            </w:r>
            <w:r w:rsidR="000E348B" w:rsidRPr="00453936">
              <w:rPr>
                <w:rFonts w:ascii="Arial" w:hAnsi="Arial" w:cs="Arial"/>
                <w:sz w:val="24"/>
                <w:szCs w:val="24"/>
                <w:vertAlign w:val="superscript"/>
              </w:rPr>
              <w:t>4</w:t>
            </w:r>
            <w:r w:rsidR="000E348B" w:rsidRPr="00453936">
              <w:rPr>
                <w:rFonts w:ascii="Arial" w:hAnsi="Arial" w:cs="Arial"/>
                <w:sz w:val="24"/>
                <w:szCs w:val="24"/>
              </w:rPr>
              <w:t xml:space="preserve"> о невозможности реализации проекта</w:t>
            </w:r>
          </w:p>
        </w:tc>
        <w:tc>
          <w:tcPr>
            <w:tcW w:w="284" w:type="dxa"/>
            <w:tcBorders>
              <w:top w:val="nil"/>
              <w:left w:val="single" w:sz="4" w:space="0" w:color="auto"/>
              <w:bottom w:val="nil"/>
              <w:right w:val="single" w:sz="4" w:space="0" w:color="auto"/>
            </w:tcBorders>
          </w:tcPr>
          <w:p w:rsidR="000E348B" w:rsidRPr="00453936" w:rsidRDefault="000E348B" w:rsidP="00453936">
            <w:pPr>
              <w:spacing w:after="0" w:line="240" w:lineRule="auto"/>
              <w:jc w:val="center"/>
              <w:rPr>
                <w:rFonts w:ascii="Arial" w:hAnsi="Arial" w:cs="Arial"/>
                <w:sz w:val="24"/>
                <w:szCs w:val="24"/>
              </w:rPr>
            </w:pPr>
          </w:p>
        </w:tc>
        <w:tc>
          <w:tcPr>
            <w:tcW w:w="4961" w:type="dxa"/>
            <w:tcBorders>
              <w:left w:val="single" w:sz="4" w:space="0" w:color="auto"/>
            </w:tcBorders>
          </w:tcPr>
          <w:p w:rsidR="000E348B" w:rsidRPr="00453936" w:rsidRDefault="005D7989" w:rsidP="00453936">
            <w:pPr>
              <w:spacing w:after="0" w:line="240" w:lineRule="auto"/>
              <w:jc w:val="center"/>
              <w:rPr>
                <w:rFonts w:ascii="Arial" w:hAnsi="Arial" w:cs="Arial"/>
                <w:sz w:val="24"/>
                <w:szCs w:val="24"/>
              </w:rPr>
            </w:pPr>
            <w:r>
              <w:rPr>
                <w:rFonts w:ascii="Arial" w:hAnsi="Arial" w:cs="Arial"/>
                <w:noProof/>
                <w:sz w:val="24"/>
                <w:szCs w:val="24"/>
              </w:rPr>
              <w:pict>
                <v:shape id="_x0000_s1029" type="#_x0000_t32" style="position:absolute;left:0;text-align:left;margin-left:115.65pt;margin-top:68.95pt;width:.05pt;height:21.75pt;flip:x;z-index:251663360;mso-position-horizontal-relative:text;mso-position-vertical-relative:text" o:connectortype="straight">
                  <v:stroke endarrow="block"/>
                </v:shape>
              </w:pict>
            </w:r>
            <w:r w:rsidR="000E348B" w:rsidRPr="00453936">
              <w:rPr>
                <w:rFonts w:ascii="Arial" w:hAnsi="Arial" w:cs="Arial"/>
                <w:sz w:val="24"/>
                <w:szCs w:val="24"/>
              </w:rPr>
              <w:t>3.2. Принято решение</w:t>
            </w:r>
            <w:r w:rsidR="000E348B" w:rsidRPr="00453936">
              <w:rPr>
                <w:rFonts w:ascii="Arial" w:hAnsi="Arial" w:cs="Arial"/>
                <w:sz w:val="24"/>
                <w:szCs w:val="24"/>
                <w:vertAlign w:val="superscript"/>
              </w:rPr>
              <w:t>4</w:t>
            </w:r>
            <w:r w:rsidR="000E348B" w:rsidRPr="00453936">
              <w:rPr>
                <w:rFonts w:ascii="Arial" w:hAnsi="Arial" w:cs="Arial"/>
                <w:sz w:val="24"/>
                <w:szCs w:val="24"/>
              </w:rPr>
              <w:t xml:space="preserve"> о направлении в ИО предложения о реализации проекта на рассмотрение в целях оценки эффективности и определения его сравнительного преимущества</w:t>
            </w:r>
          </w:p>
        </w:tc>
      </w:tr>
    </w:tbl>
    <w:p w:rsidR="000E348B" w:rsidRPr="00453936" w:rsidRDefault="000E348B" w:rsidP="00453936">
      <w:pPr>
        <w:spacing w:after="0" w:line="240" w:lineRule="auto"/>
        <w:jc w:val="center"/>
        <w:rPr>
          <w:rFonts w:ascii="Arial" w:hAnsi="Arial" w:cs="Arial"/>
          <w:vanish/>
          <w:sz w:val="24"/>
          <w:szCs w:val="24"/>
        </w:rPr>
      </w:pPr>
    </w:p>
    <w:tbl>
      <w:tblPr>
        <w:tblpPr w:leftFromText="180" w:rightFromText="180" w:vertAnchor="text" w:horzAnchor="margin" w:tblpXSpec="right"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5"/>
        <w:gridCol w:w="280"/>
        <w:gridCol w:w="4551"/>
      </w:tblGrid>
      <w:tr w:rsidR="000E348B" w:rsidRPr="00453936" w:rsidTr="003669BE">
        <w:trPr>
          <w:trHeight w:val="2827"/>
        </w:trPr>
        <w:tc>
          <w:tcPr>
            <w:tcW w:w="4405" w:type="dxa"/>
            <w:tcBorders>
              <w:right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3.1.1. Направление ИП решения и оригиналов протоколов предварительных переговоров (в случае если эти переговоры были проведены). Срок - не более 10 дней со дня принятия решения</w:t>
            </w:r>
          </w:p>
          <w:p w:rsidR="000E348B" w:rsidRPr="00453936" w:rsidRDefault="005D7989" w:rsidP="00453936">
            <w:pPr>
              <w:spacing w:after="0" w:line="240" w:lineRule="auto"/>
              <w:jc w:val="center"/>
              <w:rPr>
                <w:rFonts w:ascii="Arial" w:hAnsi="Arial" w:cs="Arial"/>
                <w:sz w:val="24"/>
                <w:szCs w:val="24"/>
                <w:highlight w:val="green"/>
              </w:rPr>
            </w:pPr>
            <w:r>
              <w:rPr>
                <w:rFonts w:ascii="Arial" w:hAnsi="Arial" w:cs="Arial"/>
                <w:noProof/>
                <w:sz w:val="24"/>
                <w:szCs w:val="24"/>
              </w:rPr>
              <w:pict>
                <v:shape id="_x0000_s1060" type="#_x0000_t32" style="position:absolute;left:0;text-align:left;margin-left:96.15pt;margin-top:58.1pt;width:.05pt;height:36pt;z-index:251695104" o:connectortype="straight">
                  <v:stroke endarrow="block"/>
                </v:shape>
              </w:pict>
            </w:r>
            <w:r w:rsidR="000E348B" w:rsidRPr="00453936">
              <w:rPr>
                <w:rFonts w:ascii="Arial" w:hAnsi="Arial" w:cs="Arial"/>
                <w:sz w:val="24"/>
                <w:szCs w:val="24"/>
              </w:rPr>
              <w:t>(отв. исп.- ПП)</w:t>
            </w:r>
          </w:p>
        </w:tc>
        <w:tc>
          <w:tcPr>
            <w:tcW w:w="280" w:type="dxa"/>
            <w:tcBorders>
              <w:top w:val="nil"/>
              <w:left w:val="single" w:sz="4" w:space="0" w:color="auto"/>
              <w:bottom w:val="nil"/>
              <w:right w:val="single" w:sz="4" w:space="0" w:color="auto"/>
            </w:tcBorders>
          </w:tcPr>
          <w:p w:rsidR="000E348B" w:rsidRPr="00453936" w:rsidRDefault="000E348B" w:rsidP="00453936">
            <w:pPr>
              <w:spacing w:after="0" w:line="240" w:lineRule="auto"/>
              <w:jc w:val="center"/>
              <w:rPr>
                <w:rFonts w:ascii="Arial" w:hAnsi="Arial" w:cs="Arial"/>
                <w:sz w:val="24"/>
                <w:szCs w:val="24"/>
                <w:highlight w:val="green"/>
              </w:rPr>
            </w:pPr>
          </w:p>
          <w:p w:rsidR="000E348B" w:rsidRPr="00453936" w:rsidRDefault="000E348B" w:rsidP="00453936">
            <w:pPr>
              <w:spacing w:after="0" w:line="240" w:lineRule="auto"/>
              <w:jc w:val="center"/>
              <w:rPr>
                <w:rFonts w:ascii="Arial" w:hAnsi="Arial" w:cs="Arial"/>
                <w:sz w:val="24"/>
                <w:szCs w:val="24"/>
                <w:highlight w:val="green"/>
              </w:rPr>
            </w:pPr>
          </w:p>
          <w:p w:rsidR="000E348B" w:rsidRPr="00453936" w:rsidRDefault="000E348B" w:rsidP="00453936">
            <w:pPr>
              <w:spacing w:after="0" w:line="240" w:lineRule="auto"/>
              <w:jc w:val="center"/>
              <w:rPr>
                <w:rFonts w:ascii="Arial" w:hAnsi="Arial" w:cs="Arial"/>
                <w:sz w:val="24"/>
                <w:szCs w:val="24"/>
                <w:highlight w:val="green"/>
              </w:rPr>
            </w:pPr>
          </w:p>
          <w:p w:rsidR="000E348B" w:rsidRPr="00453936" w:rsidRDefault="000E348B" w:rsidP="00453936">
            <w:pPr>
              <w:spacing w:after="0" w:line="240" w:lineRule="auto"/>
              <w:jc w:val="center"/>
              <w:rPr>
                <w:rFonts w:ascii="Arial" w:hAnsi="Arial" w:cs="Arial"/>
                <w:sz w:val="24"/>
                <w:szCs w:val="24"/>
                <w:highlight w:val="green"/>
              </w:rPr>
            </w:pPr>
          </w:p>
          <w:p w:rsidR="000E348B" w:rsidRPr="00453936" w:rsidRDefault="000E348B" w:rsidP="00453936">
            <w:pPr>
              <w:spacing w:after="0" w:line="240" w:lineRule="auto"/>
              <w:jc w:val="center"/>
              <w:rPr>
                <w:rFonts w:ascii="Arial" w:hAnsi="Arial" w:cs="Arial"/>
                <w:sz w:val="24"/>
                <w:szCs w:val="24"/>
                <w:highlight w:val="green"/>
              </w:rPr>
            </w:pPr>
          </w:p>
          <w:p w:rsidR="000E348B" w:rsidRPr="00453936" w:rsidRDefault="000E348B" w:rsidP="00453936">
            <w:pPr>
              <w:spacing w:after="0" w:line="240" w:lineRule="auto"/>
              <w:jc w:val="center"/>
              <w:rPr>
                <w:rFonts w:ascii="Arial" w:hAnsi="Arial" w:cs="Arial"/>
                <w:sz w:val="24"/>
                <w:szCs w:val="24"/>
                <w:highlight w:val="green"/>
              </w:rPr>
            </w:pPr>
          </w:p>
          <w:p w:rsidR="000E348B" w:rsidRPr="00453936" w:rsidRDefault="000E348B" w:rsidP="00453936">
            <w:pPr>
              <w:spacing w:after="0" w:line="240" w:lineRule="auto"/>
              <w:jc w:val="both"/>
              <w:rPr>
                <w:rFonts w:ascii="Arial" w:hAnsi="Arial" w:cs="Arial"/>
                <w:sz w:val="24"/>
                <w:szCs w:val="24"/>
                <w:highlight w:val="green"/>
              </w:rPr>
            </w:pPr>
          </w:p>
        </w:tc>
        <w:tc>
          <w:tcPr>
            <w:tcW w:w="4551" w:type="dxa"/>
            <w:tcBorders>
              <w:left w:val="single" w:sz="4" w:space="0" w:color="auto"/>
            </w:tcBorders>
          </w:tcPr>
          <w:p w:rsidR="000E348B" w:rsidRPr="00453936" w:rsidRDefault="005D7989" w:rsidP="00453936">
            <w:pPr>
              <w:spacing w:after="0" w:line="240" w:lineRule="auto"/>
              <w:jc w:val="center"/>
              <w:rPr>
                <w:rFonts w:ascii="Arial" w:hAnsi="Arial" w:cs="Arial"/>
                <w:sz w:val="24"/>
                <w:szCs w:val="24"/>
                <w:highlight w:val="green"/>
              </w:rPr>
            </w:pPr>
            <w:r>
              <w:rPr>
                <w:rFonts w:ascii="Arial" w:hAnsi="Arial" w:cs="Arial"/>
                <w:noProof/>
                <w:sz w:val="24"/>
                <w:szCs w:val="24"/>
              </w:rPr>
              <w:pict>
                <v:shape id="_x0000_s1061" type="#_x0000_t32" style="position:absolute;left:0;text-align:left;margin-left:127.8pt;margin-top:140.9pt;width:.1pt;height:36pt;flip:x;z-index:251696128;mso-position-horizontal-relative:text;mso-position-vertical-relative:text" o:connectortype="straight">
                  <v:stroke endarrow="block"/>
                </v:shape>
              </w:pict>
            </w:r>
            <w:r w:rsidR="000E348B" w:rsidRPr="00453936">
              <w:rPr>
                <w:rFonts w:ascii="Arial" w:hAnsi="Arial" w:cs="Arial"/>
                <w:sz w:val="24"/>
                <w:szCs w:val="24"/>
              </w:rPr>
              <w:t>3.2.1. Направление в ИО предложения о реализации проекта, копий протоколов предварительных переговоров (в случае если эти переговоры были проведены) на рассмотрение в целях оценки эффективности и определения его сравнительного преимущества. Срок - не более 10 дней со дня принятия решения (отв. исп. – ПП)</w:t>
            </w:r>
          </w:p>
        </w:tc>
      </w:tr>
    </w:tbl>
    <w:p w:rsidR="000E348B" w:rsidRPr="00453936" w:rsidRDefault="000E348B" w:rsidP="00453936">
      <w:pPr>
        <w:spacing w:after="0" w:line="240" w:lineRule="auto"/>
        <w:jc w:val="center"/>
        <w:rPr>
          <w:rFonts w:ascii="Arial" w:hAnsi="Arial" w:cs="Arial"/>
          <w:sz w:val="24"/>
          <w:szCs w:val="24"/>
        </w:rPr>
      </w:pPr>
    </w:p>
    <w:p w:rsidR="000E348B" w:rsidRPr="00453936" w:rsidRDefault="005D7989" w:rsidP="00453936">
      <w:pPr>
        <w:spacing w:after="0" w:line="240" w:lineRule="auto"/>
        <w:jc w:val="center"/>
        <w:rPr>
          <w:rFonts w:ascii="Arial" w:hAnsi="Arial" w:cs="Arial"/>
          <w:sz w:val="24"/>
          <w:szCs w:val="24"/>
        </w:rPr>
      </w:pPr>
      <w:r>
        <w:rPr>
          <w:rFonts w:ascii="Arial" w:hAnsi="Arial" w:cs="Arial"/>
          <w:noProof/>
          <w:sz w:val="24"/>
          <w:szCs w:val="24"/>
        </w:rPr>
        <w:pict>
          <v:shape id="_x0000_s1034" type="#_x0000_t32" style="position:absolute;left:0;text-align:left;margin-left:367.55pt;margin-top:119.85pt;width:0;height:14.65pt;z-index:251668480" o:connectortype="straight">
            <v:stroke endarrow="block"/>
          </v:shape>
        </w:pict>
      </w:r>
      <w:r>
        <w:rPr>
          <w:rFonts w:ascii="Arial" w:hAnsi="Arial" w:cs="Arial"/>
          <w:noProof/>
          <w:sz w:val="24"/>
          <w:szCs w:val="24"/>
        </w:rPr>
        <w:pict>
          <v:shape id="_x0000_s1033" type="#_x0000_t32" style="position:absolute;left:0;text-align:left;margin-left:107pt;margin-top:119.85pt;width:.05pt;height:20.8pt;z-index:251667456" o:connectortype="straight">
            <v:stroke endarrow="block"/>
          </v:shape>
        </w:pict>
      </w:r>
    </w:p>
    <w:tbl>
      <w:tblPr>
        <w:tblpPr w:leftFromText="180" w:rightFromText="180" w:vertAnchor="text" w:horzAnchor="margin" w:tblpXSpec="right"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6"/>
        <w:gridCol w:w="283"/>
        <w:gridCol w:w="4575"/>
      </w:tblGrid>
      <w:tr w:rsidR="000E348B" w:rsidRPr="00453936" w:rsidTr="003669BE">
        <w:tc>
          <w:tcPr>
            <w:tcW w:w="4356" w:type="dxa"/>
            <w:tcBorders>
              <w:right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 xml:space="preserve">3.1.2. Размещение на Официальном сайте Администрации Мартыновского сельсовета Суджанского района </w:t>
            </w:r>
            <w:r w:rsidRPr="00453936">
              <w:rPr>
                <w:rStyle w:val="s3"/>
                <w:rFonts w:ascii="Arial" w:hAnsi="Arial" w:cs="Arial"/>
                <w:color w:val="000000"/>
                <w:sz w:val="24"/>
                <w:szCs w:val="24"/>
                <w:shd w:val="clear" w:color="auto" w:fill="FFFFFF"/>
              </w:rPr>
              <w:t>http://Мартыновский-сельсовет.рф</w:t>
            </w:r>
            <w:r w:rsidRPr="00453936">
              <w:rPr>
                <w:rStyle w:val="s2"/>
                <w:rFonts w:ascii="Arial" w:hAnsi="Arial" w:cs="Arial"/>
                <w:color w:val="00000A"/>
                <w:sz w:val="24"/>
                <w:szCs w:val="24"/>
                <w:shd w:val="clear" w:color="auto" w:fill="FFFFFF"/>
              </w:rPr>
              <w:t xml:space="preserve">, </w:t>
            </w:r>
            <w:r w:rsidRPr="00453936">
              <w:rPr>
                <w:rFonts w:ascii="Arial" w:hAnsi="Arial" w:cs="Arial"/>
                <w:sz w:val="24"/>
                <w:szCs w:val="24"/>
              </w:rPr>
              <w:t xml:space="preserve">решения, предложения и протоколов предварительных переговоров (в случае если эти </w:t>
            </w:r>
            <w:r w:rsidRPr="00453936">
              <w:rPr>
                <w:rFonts w:ascii="Arial" w:hAnsi="Arial" w:cs="Arial"/>
                <w:sz w:val="24"/>
                <w:szCs w:val="24"/>
              </w:rPr>
              <w:lastRenderedPageBreak/>
              <w:t>переговоры были проведены).</w:t>
            </w:r>
          </w:p>
          <w:p w:rsidR="000E348B" w:rsidRPr="00453936" w:rsidRDefault="000E348B" w:rsidP="00453936">
            <w:pPr>
              <w:spacing w:after="0" w:line="240" w:lineRule="auto"/>
              <w:jc w:val="center"/>
              <w:rPr>
                <w:rFonts w:ascii="Arial" w:hAnsi="Arial" w:cs="Arial"/>
                <w:sz w:val="24"/>
                <w:szCs w:val="24"/>
                <w:highlight w:val="green"/>
              </w:rPr>
            </w:pPr>
            <w:r w:rsidRPr="00453936">
              <w:rPr>
                <w:rFonts w:ascii="Arial" w:hAnsi="Arial" w:cs="Arial"/>
                <w:sz w:val="24"/>
                <w:szCs w:val="24"/>
              </w:rPr>
              <w:t>Срок - не более 10 дней со дня принятия решения (отв. исп.- ПП)</w:t>
            </w:r>
          </w:p>
        </w:tc>
        <w:tc>
          <w:tcPr>
            <w:tcW w:w="283" w:type="dxa"/>
            <w:tcBorders>
              <w:top w:val="nil"/>
              <w:left w:val="single" w:sz="4" w:space="0" w:color="auto"/>
              <w:bottom w:val="nil"/>
              <w:right w:val="single" w:sz="4" w:space="0" w:color="auto"/>
            </w:tcBorders>
          </w:tcPr>
          <w:p w:rsidR="000E348B" w:rsidRPr="00453936" w:rsidRDefault="000E348B" w:rsidP="00453936">
            <w:pPr>
              <w:spacing w:after="0" w:line="240" w:lineRule="auto"/>
              <w:jc w:val="both"/>
              <w:rPr>
                <w:rFonts w:ascii="Arial" w:hAnsi="Arial" w:cs="Arial"/>
                <w:sz w:val="24"/>
                <w:szCs w:val="24"/>
                <w:highlight w:val="green"/>
              </w:rPr>
            </w:pPr>
          </w:p>
        </w:tc>
        <w:tc>
          <w:tcPr>
            <w:tcW w:w="4575" w:type="dxa"/>
            <w:tcBorders>
              <w:left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 xml:space="preserve">3.2.2. Размещение на Официальном сайте Администрации Мартыновского сельсовета Суджанского района </w:t>
            </w:r>
            <w:hyperlink r:id="rId6" w:history="1">
              <w:r w:rsidRPr="00453936">
                <w:rPr>
                  <w:rStyle w:val="a7"/>
                  <w:rFonts w:ascii="Arial" w:hAnsi="Arial" w:cs="Arial"/>
                  <w:color w:val="auto"/>
                  <w:sz w:val="24"/>
                  <w:szCs w:val="24"/>
                  <w:u w:val="none"/>
                  <w:shd w:val="clear" w:color="auto" w:fill="FFFFFF"/>
                </w:rPr>
                <w:t>http://Мартыновский-сельсовет.рф</w:t>
              </w:r>
            </w:hyperlink>
            <w:r w:rsidRPr="00453936">
              <w:rPr>
                <w:rStyle w:val="s2"/>
                <w:rFonts w:ascii="Arial" w:hAnsi="Arial" w:cs="Arial"/>
                <w:sz w:val="24"/>
                <w:szCs w:val="24"/>
                <w:shd w:val="clear" w:color="auto" w:fill="FFFFFF"/>
              </w:rPr>
              <w:t xml:space="preserve">, </w:t>
            </w:r>
          </w:p>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 xml:space="preserve">решения, предложения и протоколов предварительных переговоров (в случае если эти переговоры были проведены) и направление ИП </w:t>
            </w:r>
            <w:r w:rsidRPr="00453936">
              <w:rPr>
                <w:rFonts w:ascii="Arial" w:hAnsi="Arial" w:cs="Arial"/>
                <w:sz w:val="24"/>
                <w:szCs w:val="24"/>
              </w:rPr>
              <w:lastRenderedPageBreak/>
              <w:t>решения и оригиналов протоколов предварительных переговоров (в случае если эти переговоры были проведены).Срок - не более 10 дней со дня принятия решения</w:t>
            </w:r>
          </w:p>
          <w:p w:rsidR="000E348B" w:rsidRPr="00453936" w:rsidRDefault="000E348B" w:rsidP="00453936">
            <w:pPr>
              <w:spacing w:after="0" w:line="240" w:lineRule="auto"/>
              <w:jc w:val="center"/>
              <w:rPr>
                <w:rFonts w:ascii="Arial" w:hAnsi="Arial" w:cs="Arial"/>
                <w:sz w:val="24"/>
                <w:szCs w:val="24"/>
                <w:highlight w:val="green"/>
              </w:rPr>
            </w:pPr>
            <w:r w:rsidRPr="00453936">
              <w:rPr>
                <w:rFonts w:ascii="Arial" w:hAnsi="Arial" w:cs="Arial"/>
                <w:sz w:val="24"/>
                <w:szCs w:val="24"/>
              </w:rPr>
              <w:t>(отв. исп.- ПП)</w:t>
            </w:r>
          </w:p>
        </w:tc>
      </w:tr>
    </w:tbl>
    <w:p w:rsidR="000E348B" w:rsidRPr="00453936" w:rsidRDefault="005D7989" w:rsidP="00453936">
      <w:pPr>
        <w:spacing w:after="0" w:line="240" w:lineRule="auto"/>
        <w:jc w:val="center"/>
        <w:rPr>
          <w:rFonts w:ascii="Arial" w:hAnsi="Arial" w:cs="Arial"/>
          <w:sz w:val="24"/>
          <w:szCs w:val="24"/>
        </w:rPr>
      </w:pPr>
      <w:r>
        <w:rPr>
          <w:rFonts w:ascii="Arial" w:hAnsi="Arial" w:cs="Arial"/>
          <w:noProof/>
          <w:sz w:val="24"/>
          <w:szCs w:val="24"/>
        </w:rPr>
        <w:lastRenderedPageBreak/>
        <w:pict>
          <v:shape id="_x0000_s1059" type="#_x0000_t32" style="position:absolute;left:0;text-align:left;margin-left:344.35pt;margin-top:100.5pt;width:.05pt;height:25.5pt;z-index:251694080;mso-position-horizontal-relative:text;mso-position-vertical-relative:text" o:connectortype="straight">
            <v:stroke endarrow="block"/>
          </v:shape>
        </w:pict>
      </w:r>
      <w:r>
        <w:rPr>
          <w:rFonts w:ascii="Arial" w:hAnsi="Arial" w:cs="Arial"/>
          <w:noProof/>
          <w:sz w:val="24"/>
          <w:szCs w:val="24"/>
        </w:rPr>
        <w:pict>
          <v:shape id="_x0000_s1058" type="#_x0000_t32" style="position:absolute;left:0;text-align:left;margin-left:110.95pt;margin-top:100.5pt;width:.05pt;height:25.5pt;z-index:251693056;mso-position-horizontal-relative:text;mso-position-vertical-relative:text" o:connectortype="straight">
            <v:stroke endarrow="block"/>
          </v:shape>
        </w:pict>
      </w:r>
    </w:p>
    <w:tbl>
      <w:tblPr>
        <w:tblpPr w:leftFromText="180" w:rightFromText="180" w:vertAnchor="text" w:horzAnchor="margin" w:tblpXSpec="right" w:tblpY="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0E348B" w:rsidRPr="00453936" w:rsidTr="003669BE">
        <w:tc>
          <w:tcPr>
            <w:tcW w:w="9424" w:type="dxa"/>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4. Рассмотрение ИО предложения</w:t>
            </w:r>
            <w:r w:rsidRPr="00453936">
              <w:rPr>
                <w:rFonts w:ascii="Arial" w:hAnsi="Arial" w:cs="Arial"/>
                <w:sz w:val="24"/>
                <w:szCs w:val="24"/>
                <w:vertAlign w:val="superscript"/>
              </w:rPr>
              <w:t xml:space="preserve">5 </w:t>
            </w:r>
            <w:r w:rsidRPr="00453936">
              <w:rPr>
                <w:rFonts w:ascii="Arial" w:hAnsi="Arial" w:cs="Arial"/>
                <w:sz w:val="24"/>
                <w:szCs w:val="24"/>
              </w:rPr>
              <w:t xml:space="preserve"> с проведением совместных переговоров ИО, ИП, ПП (при необходимости)</w:t>
            </w:r>
            <w:r w:rsidRPr="00453936">
              <w:rPr>
                <w:rFonts w:ascii="Arial" w:hAnsi="Arial" w:cs="Arial"/>
                <w:sz w:val="24"/>
                <w:szCs w:val="24"/>
                <w:vertAlign w:val="superscript"/>
              </w:rPr>
              <w:t>6</w:t>
            </w:r>
            <w:r w:rsidRPr="00453936">
              <w:rPr>
                <w:rFonts w:ascii="Arial" w:hAnsi="Arial" w:cs="Arial"/>
                <w:sz w:val="24"/>
                <w:szCs w:val="24"/>
              </w:rPr>
              <w:t>. Срок - не более 180 дней со дня поступления в ИО документов, указанных в блоке 3.2.1 (отв. исп. – ИО, при содействии ПП, ИП, ОИП)</w:t>
            </w:r>
          </w:p>
        </w:tc>
      </w:tr>
    </w:tbl>
    <w:p w:rsidR="000E348B" w:rsidRPr="00453936" w:rsidRDefault="000E348B" w:rsidP="00453936">
      <w:pPr>
        <w:spacing w:after="0" w:line="240" w:lineRule="auto"/>
        <w:jc w:val="both"/>
        <w:rPr>
          <w:rFonts w:ascii="Arial" w:hAnsi="Arial" w:cs="Arial"/>
          <w:sz w:val="24"/>
          <w:szCs w:val="24"/>
        </w:rPr>
      </w:pPr>
    </w:p>
    <w:p w:rsidR="000E348B" w:rsidRPr="00453936" w:rsidRDefault="005D7989" w:rsidP="00453936">
      <w:pPr>
        <w:spacing w:after="0" w:line="240" w:lineRule="auto"/>
        <w:jc w:val="center"/>
        <w:rPr>
          <w:rFonts w:ascii="Arial" w:hAnsi="Arial" w:cs="Arial"/>
          <w:sz w:val="24"/>
          <w:szCs w:val="24"/>
        </w:rPr>
      </w:pPr>
      <w:r>
        <w:rPr>
          <w:rFonts w:ascii="Arial" w:hAnsi="Arial" w:cs="Arial"/>
          <w:noProof/>
          <w:sz w:val="24"/>
          <w:szCs w:val="24"/>
        </w:rPr>
        <w:pict>
          <v:shape id="_x0000_s1036" type="#_x0000_t32" style="position:absolute;left:0;text-align:left;margin-left:301.75pt;margin-top:67.05pt;width:36.75pt;height:31.55pt;z-index:251670528" o:connectortype="straight">
            <v:stroke endarrow="block"/>
          </v:shape>
        </w:pict>
      </w:r>
      <w:r>
        <w:rPr>
          <w:rFonts w:ascii="Arial" w:hAnsi="Arial" w:cs="Arial"/>
          <w:noProof/>
          <w:sz w:val="24"/>
          <w:szCs w:val="24"/>
        </w:rPr>
        <w:pict>
          <v:shape id="_x0000_s1035" type="#_x0000_t32" style="position:absolute;left:0;text-align:left;margin-left:138.75pt;margin-top:67.05pt;width:59.8pt;height:31.55pt;flip:x;z-index:251669504" o:connectortype="straight">
            <v:stroke endarrow="block"/>
          </v:shape>
        </w:pict>
      </w:r>
    </w:p>
    <w:p w:rsidR="000E348B" w:rsidRPr="00453936" w:rsidRDefault="000E348B" w:rsidP="00453936">
      <w:pPr>
        <w:spacing w:after="0" w:line="240" w:lineRule="auto"/>
        <w:jc w:val="center"/>
        <w:rPr>
          <w:rFonts w:ascii="Arial" w:hAnsi="Arial" w:cs="Arial"/>
          <w:sz w:val="24"/>
          <w:szCs w:val="24"/>
        </w:rPr>
      </w:pPr>
    </w:p>
    <w:tbl>
      <w:tblPr>
        <w:tblpPr w:leftFromText="180" w:rightFromText="180" w:vertAnchor="text" w:horzAnchor="margin" w:tblpXSpec="right"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2"/>
        <w:gridCol w:w="528"/>
        <w:gridCol w:w="4004"/>
      </w:tblGrid>
      <w:tr w:rsidR="000E348B" w:rsidRPr="00453936" w:rsidTr="003669BE">
        <w:tc>
          <w:tcPr>
            <w:tcW w:w="4854" w:type="dxa"/>
            <w:tcBorders>
              <w:right w:val="single" w:sz="4" w:space="0" w:color="auto"/>
            </w:tcBorders>
          </w:tcPr>
          <w:p w:rsidR="000E348B" w:rsidRPr="00453936" w:rsidRDefault="005D7989" w:rsidP="00453936">
            <w:pPr>
              <w:spacing w:after="0" w:line="240" w:lineRule="auto"/>
              <w:jc w:val="center"/>
              <w:rPr>
                <w:rFonts w:ascii="Arial" w:hAnsi="Arial" w:cs="Arial"/>
                <w:sz w:val="24"/>
                <w:szCs w:val="24"/>
              </w:rPr>
            </w:pPr>
            <w:r>
              <w:rPr>
                <w:rFonts w:ascii="Arial" w:hAnsi="Arial" w:cs="Arial"/>
                <w:noProof/>
                <w:sz w:val="24"/>
                <w:szCs w:val="24"/>
              </w:rPr>
              <w:pict>
                <v:shape id="_x0000_s1049" type="#_x0000_t32" style="position:absolute;left:0;text-align:left;margin-left:99pt;margin-top:109.35pt;width:.05pt;height:25.5pt;z-index:251683840" o:connectortype="straight">
                  <v:stroke endarrow="block"/>
                </v:shape>
              </w:pict>
            </w:r>
            <w:r w:rsidR="000E348B" w:rsidRPr="00453936">
              <w:rPr>
                <w:rFonts w:ascii="Arial" w:hAnsi="Arial" w:cs="Arial"/>
                <w:sz w:val="24"/>
                <w:szCs w:val="24"/>
              </w:rPr>
              <w:t>4.1.Утверждение заключения о неэффективности проекта и об отсутствии его сравнительного преимущества и направление в адрес ПП и ИП заключения, оригинала протокола переговоров (в случае если эти переговоры были проведены) (отв. исп. – ИО)</w:t>
            </w:r>
          </w:p>
        </w:tc>
        <w:tc>
          <w:tcPr>
            <w:tcW w:w="533" w:type="dxa"/>
            <w:tcBorders>
              <w:top w:val="nil"/>
              <w:left w:val="single" w:sz="4" w:space="0" w:color="auto"/>
              <w:bottom w:val="nil"/>
              <w:right w:val="single" w:sz="4" w:space="0" w:color="auto"/>
            </w:tcBorders>
          </w:tcPr>
          <w:p w:rsidR="000E348B" w:rsidRPr="00453936" w:rsidRDefault="000E348B" w:rsidP="00453936">
            <w:pPr>
              <w:spacing w:after="0" w:line="240" w:lineRule="auto"/>
              <w:jc w:val="both"/>
              <w:rPr>
                <w:rFonts w:ascii="Arial" w:hAnsi="Arial" w:cs="Arial"/>
                <w:sz w:val="24"/>
                <w:szCs w:val="24"/>
              </w:rPr>
            </w:pPr>
          </w:p>
        </w:tc>
        <w:tc>
          <w:tcPr>
            <w:tcW w:w="4037" w:type="dxa"/>
            <w:tcBorders>
              <w:left w:val="single" w:sz="4" w:space="0" w:color="auto"/>
            </w:tcBorders>
          </w:tcPr>
          <w:p w:rsidR="000E348B" w:rsidRPr="00453936" w:rsidRDefault="005D7989" w:rsidP="00453936">
            <w:pPr>
              <w:spacing w:after="0" w:line="240" w:lineRule="auto"/>
              <w:jc w:val="center"/>
              <w:rPr>
                <w:rFonts w:ascii="Arial" w:hAnsi="Arial" w:cs="Arial"/>
                <w:sz w:val="24"/>
                <w:szCs w:val="24"/>
              </w:rPr>
            </w:pPr>
            <w:r>
              <w:rPr>
                <w:rFonts w:ascii="Arial" w:hAnsi="Arial" w:cs="Arial"/>
                <w:noProof/>
                <w:sz w:val="24"/>
                <w:szCs w:val="24"/>
              </w:rPr>
              <w:pict>
                <v:shape id="_x0000_s1038" type="#_x0000_t32" style="position:absolute;left:0;text-align:left;margin-left:87.65pt;margin-top:109.35pt;width:0;height:25.5pt;z-index:251672576;mso-position-horizontal-relative:text;mso-position-vertical-relative:text" o:connectortype="straight">
                  <v:stroke endarrow="block"/>
                </v:shape>
              </w:pict>
            </w:r>
            <w:r w:rsidR="000E348B" w:rsidRPr="00453936">
              <w:rPr>
                <w:rFonts w:ascii="Arial" w:hAnsi="Arial" w:cs="Arial"/>
                <w:sz w:val="24"/>
                <w:szCs w:val="24"/>
              </w:rPr>
              <w:t>4.2. Утверждение заключения об эффективности проекта и его сравнительном преимуществе направление в адрес ПП и ИП заключения, оригинала протокола переговоров (в случае если эти переговоры были проведены) (отв. исп. – ИО)</w:t>
            </w:r>
          </w:p>
        </w:tc>
      </w:tr>
    </w:tbl>
    <w:p w:rsidR="000E348B" w:rsidRPr="00453936" w:rsidRDefault="000E348B" w:rsidP="00453936">
      <w:pPr>
        <w:spacing w:after="0" w:line="240" w:lineRule="auto"/>
        <w:jc w:val="center"/>
        <w:rPr>
          <w:rFonts w:ascii="Arial" w:hAnsi="Arial" w:cs="Arial"/>
          <w:sz w:val="24"/>
          <w:szCs w:val="24"/>
        </w:rPr>
      </w:pPr>
    </w:p>
    <w:p w:rsidR="000E348B" w:rsidRPr="00453936" w:rsidRDefault="005D7989" w:rsidP="00453936">
      <w:pPr>
        <w:spacing w:after="0" w:line="240" w:lineRule="auto"/>
        <w:jc w:val="center"/>
        <w:rPr>
          <w:rFonts w:ascii="Arial" w:hAnsi="Arial" w:cs="Arial"/>
          <w:sz w:val="24"/>
          <w:szCs w:val="24"/>
        </w:rPr>
      </w:pPr>
      <w:r w:rsidRPr="005D7989">
        <w:rPr>
          <w:rFonts w:ascii="Arial" w:hAnsi="Arial" w:cs="Arial"/>
          <w:noProof/>
          <w:sz w:val="24"/>
          <w:szCs w:val="24"/>
          <w:u w:val="single"/>
        </w:rPr>
        <w:pict>
          <v:shape id="_x0000_s1050" type="#_x0000_t32" style="position:absolute;left:0;text-align:left;margin-left:359.3pt;margin-top:95pt;width:0;height:27.25pt;z-index:251684864" o:connectortype="straight">
            <v:stroke endarrow="block"/>
          </v:shape>
        </w:pict>
      </w:r>
      <w:r>
        <w:rPr>
          <w:rFonts w:ascii="Arial" w:hAnsi="Arial" w:cs="Arial"/>
          <w:noProof/>
          <w:sz w:val="24"/>
          <w:szCs w:val="24"/>
        </w:rPr>
        <w:pict>
          <v:shape id="_x0000_s1037" type="#_x0000_t32" style="position:absolute;left:0;text-align:left;margin-left:111.7pt;margin-top:95pt;width:.05pt;height:27.25pt;flip:x;z-index:251671552" o:connectortype="straight">
            <v:stroke endarrow="block"/>
          </v:shape>
        </w:pict>
      </w:r>
    </w:p>
    <w:tbl>
      <w:tblPr>
        <w:tblpPr w:leftFromText="180" w:rightFromText="180" w:vertAnchor="text" w:horzAnchor="margin" w:tblpXSpec="center"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45"/>
        <w:gridCol w:w="516"/>
        <w:gridCol w:w="4483"/>
      </w:tblGrid>
      <w:tr w:rsidR="000E348B" w:rsidRPr="00453936" w:rsidTr="003669BE">
        <w:tc>
          <w:tcPr>
            <w:tcW w:w="4463" w:type="dxa"/>
            <w:tcBorders>
              <w:right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4.1.1. Размещение на сайте ИО решения, предложения и протокола переговоров.Срок - в течение 5 дней со дня утверждения соответствующего заключения (отв. исп. – ИО)</w:t>
            </w:r>
          </w:p>
        </w:tc>
        <w:tc>
          <w:tcPr>
            <w:tcW w:w="533" w:type="dxa"/>
            <w:tcBorders>
              <w:top w:val="nil"/>
              <w:left w:val="single" w:sz="4" w:space="0" w:color="auto"/>
              <w:bottom w:val="nil"/>
              <w:right w:val="single" w:sz="4" w:space="0" w:color="auto"/>
            </w:tcBorders>
          </w:tcPr>
          <w:p w:rsidR="000E348B" w:rsidRPr="00453936" w:rsidRDefault="000E348B" w:rsidP="00453936">
            <w:pPr>
              <w:spacing w:after="0" w:line="240" w:lineRule="auto"/>
              <w:jc w:val="both"/>
              <w:rPr>
                <w:rFonts w:ascii="Arial" w:hAnsi="Arial" w:cs="Arial"/>
                <w:sz w:val="24"/>
                <w:szCs w:val="24"/>
              </w:rPr>
            </w:pPr>
          </w:p>
        </w:tc>
        <w:tc>
          <w:tcPr>
            <w:tcW w:w="4610" w:type="dxa"/>
            <w:tcBorders>
              <w:left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4.2.1. Размещение на сайте ИО решения, предложения и протокола переговоров. Срок - в течение 5 дней со дня утверждения соответствующего заключения (отв. исп. – ИО)</w:t>
            </w:r>
          </w:p>
        </w:tc>
      </w:tr>
    </w:tbl>
    <w:p w:rsidR="000E348B" w:rsidRPr="00453936" w:rsidRDefault="005D7989" w:rsidP="00453936">
      <w:pPr>
        <w:spacing w:after="0" w:line="240" w:lineRule="auto"/>
        <w:jc w:val="center"/>
        <w:rPr>
          <w:rFonts w:ascii="Arial" w:hAnsi="Arial" w:cs="Arial"/>
          <w:sz w:val="24"/>
          <w:szCs w:val="24"/>
        </w:rPr>
      </w:pPr>
      <w:r>
        <w:rPr>
          <w:rFonts w:ascii="Arial" w:hAnsi="Arial" w:cs="Arial"/>
          <w:noProof/>
          <w:sz w:val="24"/>
          <w:szCs w:val="24"/>
        </w:rPr>
        <w:pict>
          <v:shape id="_x0000_s1055" type="#_x0000_t32" style="position:absolute;left:0;text-align:left;margin-left:221.2pt;margin-top:56.9pt;width:.05pt;height:27.25pt;flip:x;z-index:251689984;mso-position-horizontal-relative:text;mso-position-vertical-relative:text" o:connectortype="straight">
            <v:stroke endarrow="block"/>
          </v:shape>
        </w:pict>
      </w:r>
    </w:p>
    <w:tbl>
      <w:tblPr>
        <w:tblpPr w:leftFromText="180" w:rightFromText="180" w:vertAnchor="text" w:horzAnchor="margin" w:tblpX="40"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0E348B" w:rsidRPr="00453936" w:rsidTr="003669BE">
        <w:tc>
          <w:tcPr>
            <w:tcW w:w="9640" w:type="dxa"/>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5. Принятие решение о реализации проекта муниципально-частного партнерства на основании положительного заключения ИО. Срок – не более 60 дней со дня получения положительного заключения ИО (отв. исп. – ПП)</w:t>
            </w:r>
          </w:p>
        </w:tc>
      </w:tr>
    </w:tbl>
    <w:p w:rsidR="000E348B" w:rsidRPr="00453936" w:rsidRDefault="000E348B" w:rsidP="00453936">
      <w:pPr>
        <w:pStyle w:val="a5"/>
        <w:rPr>
          <w:rFonts w:ascii="Arial" w:hAnsi="Arial" w:cs="Arial"/>
        </w:rPr>
      </w:pPr>
    </w:p>
    <w:tbl>
      <w:tblPr>
        <w:tblpPr w:leftFromText="180" w:rightFromText="180" w:vertAnchor="text" w:horzAnchor="margin" w:tblpX="108"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0E348B" w:rsidRPr="00453936" w:rsidTr="003669BE">
        <w:tc>
          <w:tcPr>
            <w:tcW w:w="9322" w:type="dxa"/>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 xml:space="preserve">5.1. Размещение на Официальном сайте, определенном Правительством РФ для размещения информации о проведении торгов, </w:t>
            </w:r>
            <w:r w:rsidRPr="00453936">
              <w:rPr>
                <w:rFonts w:ascii="Arial" w:hAnsi="Arial" w:cs="Arial"/>
                <w:sz w:val="24"/>
                <w:szCs w:val="24"/>
                <w:lang w:val="en-US"/>
              </w:rPr>
              <w:t>torgi</w:t>
            </w:r>
            <w:r w:rsidRPr="00453936">
              <w:rPr>
                <w:rFonts w:ascii="Arial" w:hAnsi="Arial" w:cs="Arial"/>
                <w:sz w:val="24"/>
                <w:szCs w:val="24"/>
              </w:rPr>
              <w:t>.</w:t>
            </w:r>
            <w:r w:rsidRPr="00453936">
              <w:rPr>
                <w:rFonts w:ascii="Arial" w:hAnsi="Arial" w:cs="Arial"/>
                <w:sz w:val="24"/>
                <w:szCs w:val="24"/>
                <w:lang w:val="en-US"/>
              </w:rPr>
              <w:t>gov</w:t>
            </w:r>
            <w:r w:rsidRPr="00453936">
              <w:rPr>
                <w:rFonts w:ascii="Arial" w:hAnsi="Arial" w:cs="Arial"/>
                <w:sz w:val="24"/>
                <w:szCs w:val="24"/>
              </w:rPr>
              <w:t>.</w:t>
            </w:r>
            <w:r w:rsidRPr="00453936">
              <w:rPr>
                <w:rFonts w:ascii="Arial" w:hAnsi="Arial" w:cs="Arial"/>
                <w:sz w:val="24"/>
                <w:szCs w:val="24"/>
                <w:lang w:val="en-US"/>
              </w:rPr>
              <w:t>ru</w:t>
            </w:r>
            <w:r w:rsidRPr="00453936">
              <w:rPr>
                <w:rFonts w:ascii="Arial" w:hAnsi="Arial" w:cs="Arial"/>
                <w:sz w:val="24"/>
                <w:szCs w:val="24"/>
              </w:rPr>
              <w:t xml:space="preserve"> и официальном сайте Администрации Мартыновского сельсовета Суджанского района </w:t>
            </w:r>
            <w:r w:rsidR="00453936">
              <w:rPr>
                <w:rFonts w:ascii="Arial" w:hAnsi="Arial" w:cs="Arial"/>
                <w:sz w:val="24"/>
                <w:szCs w:val="24"/>
              </w:rPr>
              <w:t xml:space="preserve"> </w:t>
            </w:r>
            <w:r w:rsidRPr="00453936">
              <w:rPr>
                <w:rFonts w:ascii="Arial" w:hAnsi="Arial" w:cs="Arial"/>
                <w:sz w:val="24"/>
                <w:szCs w:val="24"/>
              </w:rPr>
              <w:t xml:space="preserve"> решения о реализации проекта в целях принятия заявлений о намерениях участвовать в конкурсе от других лиц с приложением банковской гарантии в размере не менее 5% от объема прогнозируемого финансирования (отв. исп. - ПП). Срок на размещение решения о реализации проекта – 10 дней со дня принятия решения. Срок приема заявлений</w:t>
            </w:r>
            <w:r w:rsidRPr="00453936">
              <w:rPr>
                <w:rFonts w:ascii="Arial" w:hAnsi="Arial" w:cs="Arial"/>
                <w:sz w:val="24"/>
                <w:szCs w:val="24"/>
                <w:vertAlign w:val="superscript"/>
              </w:rPr>
              <w:t>7</w:t>
            </w:r>
            <w:r w:rsidRPr="00453936">
              <w:rPr>
                <w:rFonts w:ascii="Arial" w:hAnsi="Arial" w:cs="Arial"/>
                <w:sz w:val="24"/>
                <w:szCs w:val="24"/>
              </w:rPr>
              <w:t xml:space="preserve"> - 45 дней со дня размещения информации о принятии заявлений</w:t>
            </w:r>
          </w:p>
        </w:tc>
      </w:tr>
    </w:tbl>
    <w:p w:rsidR="000E348B" w:rsidRPr="00453936" w:rsidRDefault="005D7989" w:rsidP="00453936">
      <w:pPr>
        <w:spacing w:after="0" w:line="240" w:lineRule="auto"/>
        <w:jc w:val="both"/>
        <w:rPr>
          <w:rFonts w:ascii="Arial" w:hAnsi="Arial" w:cs="Arial"/>
          <w:sz w:val="24"/>
          <w:szCs w:val="24"/>
        </w:rPr>
      </w:pPr>
      <w:r w:rsidRPr="005D7989">
        <w:rPr>
          <w:rFonts w:ascii="Arial" w:hAnsi="Arial" w:cs="Arial"/>
          <w:noProof/>
          <w:sz w:val="24"/>
          <w:szCs w:val="24"/>
          <w:u w:val="single"/>
        </w:rPr>
        <w:pict>
          <v:shape id="_x0000_s1051" type="#_x0000_t32" style="position:absolute;left:0;text-align:left;margin-left:344.4pt;margin-top:126.35pt;width:0;height:49.9pt;z-index:251685888;mso-position-horizontal-relative:text;mso-position-vertical-relative:text" o:connectortype="straight">
            <v:stroke endarrow="block"/>
          </v:shape>
        </w:pict>
      </w:r>
      <w:r w:rsidRPr="005D7989">
        <w:rPr>
          <w:rFonts w:ascii="Arial" w:hAnsi="Arial" w:cs="Arial"/>
          <w:noProof/>
          <w:sz w:val="24"/>
          <w:szCs w:val="24"/>
          <w:u w:val="single"/>
        </w:rPr>
        <w:pict>
          <v:shape id="_x0000_s1052" type="#_x0000_t32" style="position:absolute;left:0;text-align:left;margin-left:95.7pt;margin-top:126.35pt;width:0;height:49.9pt;z-index:251686912;mso-position-horizontal-relative:text;mso-position-vertical-relative:text" o:connectortype="straight">
            <v:stroke endarrow="block"/>
          </v:shape>
        </w:pict>
      </w:r>
    </w:p>
    <w:p w:rsidR="000E348B" w:rsidRPr="00453936" w:rsidRDefault="000E348B" w:rsidP="00453936">
      <w:pPr>
        <w:spacing w:after="0" w:line="240" w:lineRule="auto"/>
        <w:jc w:val="center"/>
        <w:rPr>
          <w:rFonts w:ascii="Arial" w:hAnsi="Arial" w:cs="Arial"/>
          <w:sz w:val="24"/>
          <w:szCs w:val="24"/>
        </w:rPr>
      </w:pPr>
    </w:p>
    <w:p w:rsidR="000E348B" w:rsidRPr="00453936" w:rsidRDefault="000E348B" w:rsidP="00453936">
      <w:pPr>
        <w:spacing w:after="0" w:line="240" w:lineRule="auto"/>
        <w:jc w:val="center"/>
        <w:rPr>
          <w:rFonts w:ascii="Arial" w:hAnsi="Arial" w:cs="Arial"/>
          <w:sz w:val="24"/>
          <w:szCs w:val="24"/>
        </w:rPr>
      </w:pPr>
    </w:p>
    <w:p w:rsidR="000E348B" w:rsidRPr="00453936" w:rsidRDefault="000E348B" w:rsidP="00453936">
      <w:pPr>
        <w:spacing w:after="0" w:line="240" w:lineRule="auto"/>
        <w:jc w:val="both"/>
        <w:rPr>
          <w:rFonts w:ascii="Arial" w:hAnsi="Arial" w:cs="Arial"/>
          <w:sz w:val="24"/>
          <w:szCs w:val="24"/>
          <w:u w:val="single"/>
        </w:rPr>
      </w:pPr>
    </w:p>
    <w:tbl>
      <w:tblPr>
        <w:tblpPr w:leftFromText="180" w:rightFromText="180" w:vertAnchor="text" w:horzAnchor="margin" w:tblpX="108" w:tblpY="-58"/>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7"/>
        <w:gridCol w:w="249"/>
        <w:gridCol w:w="4644"/>
      </w:tblGrid>
      <w:tr w:rsidR="000E348B" w:rsidRPr="00453936" w:rsidTr="003669BE">
        <w:tc>
          <w:tcPr>
            <w:tcW w:w="4287" w:type="dxa"/>
            <w:tcBorders>
              <w:right w:val="single" w:sz="4" w:space="0" w:color="auto"/>
            </w:tcBorders>
          </w:tcPr>
          <w:p w:rsidR="000E348B" w:rsidRPr="00453936" w:rsidRDefault="005D7989" w:rsidP="00453936">
            <w:pPr>
              <w:spacing w:after="0" w:line="240" w:lineRule="auto"/>
              <w:jc w:val="center"/>
              <w:rPr>
                <w:rFonts w:ascii="Arial" w:hAnsi="Arial" w:cs="Arial"/>
                <w:sz w:val="24"/>
                <w:szCs w:val="24"/>
              </w:rPr>
            </w:pPr>
            <w:r w:rsidRPr="005D7989">
              <w:rPr>
                <w:rFonts w:ascii="Arial" w:hAnsi="Arial" w:cs="Arial"/>
                <w:noProof/>
                <w:sz w:val="24"/>
                <w:szCs w:val="24"/>
                <w:u w:val="single"/>
              </w:rPr>
              <w:lastRenderedPageBreak/>
              <w:pict>
                <v:shape id="_x0000_s1053" type="#_x0000_t32" style="position:absolute;left:0;text-align:left;margin-left:95.15pt;margin-top:52.2pt;width:0;height:14.7pt;z-index:251687936" o:connectortype="straight">
                  <v:stroke endarrow="block"/>
                </v:shape>
              </w:pict>
            </w:r>
            <w:r w:rsidR="000E348B" w:rsidRPr="00453936">
              <w:rPr>
                <w:rFonts w:ascii="Arial" w:hAnsi="Arial" w:cs="Arial"/>
                <w:sz w:val="24"/>
                <w:szCs w:val="24"/>
              </w:rPr>
              <w:t>5.2. Заявлений о намерении участвовать в конкурсе не поступило</w:t>
            </w:r>
          </w:p>
        </w:tc>
        <w:tc>
          <w:tcPr>
            <w:tcW w:w="249" w:type="dxa"/>
            <w:tcBorders>
              <w:top w:val="nil"/>
              <w:left w:val="single" w:sz="4" w:space="0" w:color="auto"/>
              <w:bottom w:val="nil"/>
              <w:right w:val="single" w:sz="4" w:space="0" w:color="auto"/>
            </w:tcBorders>
          </w:tcPr>
          <w:p w:rsidR="000E348B" w:rsidRPr="00453936" w:rsidRDefault="000E348B" w:rsidP="00453936">
            <w:pPr>
              <w:spacing w:after="0" w:line="240" w:lineRule="auto"/>
              <w:jc w:val="center"/>
              <w:rPr>
                <w:rFonts w:ascii="Arial" w:hAnsi="Arial" w:cs="Arial"/>
                <w:sz w:val="24"/>
                <w:szCs w:val="24"/>
              </w:rPr>
            </w:pPr>
          </w:p>
        </w:tc>
        <w:tc>
          <w:tcPr>
            <w:tcW w:w="4644" w:type="dxa"/>
            <w:tcBorders>
              <w:left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5.3. Заявления о намерении участвовать в конкурсе поступило и заявители соответствуют требованиям 224-ФЗ</w:t>
            </w:r>
          </w:p>
        </w:tc>
      </w:tr>
    </w:tbl>
    <w:p w:rsidR="000E348B" w:rsidRPr="00453936" w:rsidRDefault="005D7989" w:rsidP="00453936">
      <w:pPr>
        <w:spacing w:after="0" w:line="240" w:lineRule="auto"/>
        <w:jc w:val="both"/>
        <w:rPr>
          <w:rFonts w:ascii="Arial" w:hAnsi="Arial" w:cs="Arial"/>
          <w:sz w:val="24"/>
          <w:szCs w:val="24"/>
          <w:u w:val="single"/>
        </w:rPr>
      </w:pPr>
      <w:r>
        <w:rPr>
          <w:rFonts w:ascii="Arial" w:hAnsi="Arial" w:cs="Arial"/>
          <w:noProof/>
          <w:sz w:val="24"/>
          <w:szCs w:val="24"/>
          <w:u w:val="single"/>
        </w:rPr>
        <w:pict>
          <v:shape id="_x0000_s1054" type="#_x0000_t32" style="position:absolute;left:0;text-align:left;margin-left:341.45pt;margin-top:54pt;width:0;height:14.7pt;z-index:251688960;mso-position-horizontal-relative:text;mso-position-vertical-relative:text" o:connectortype="straight">
            <v:stroke endarrow="block"/>
          </v:shape>
        </w:pict>
      </w:r>
    </w:p>
    <w:tbl>
      <w:tblPr>
        <w:tblpPr w:leftFromText="180" w:rightFromText="180" w:vertAnchor="text" w:horzAnchor="margin" w:tblpX="108"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5"/>
        <w:gridCol w:w="526"/>
        <w:gridCol w:w="4475"/>
      </w:tblGrid>
      <w:tr w:rsidR="000E348B" w:rsidRPr="00453936" w:rsidTr="003669BE">
        <w:tc>
          <w:tcPr>
            <w:tcW w:w="4235" w:type="dxa"/>
            <w:tcBorders>
              <w:right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5.2.1. Принятие решения о заключении с ИП соглашения о муниципально-частном партнерстве без проведения процедуры конкурса и установление срока подписания соглашения (отв. исп. – ПП)</w:t>
            </w:r>
          </w:p>
        </w:tc>
        <w:tc>
          <w:tcPr>
            <w:tcW w:w="526" w:type="dxa"/>
            <w:tcBorders>
              <w:top w:val="nil"/>
              <w:left w:val="single" w:sz="4" w:space="0" w:color="auto"/>
              <w:bottom w:val="nil"/>
              <w:right w:val="single" w:sz="4" w:space="0" w:color="auto"/>
            </w:tcBorders>
          </w:tcPr>
          <w:p w:rsidR="000E348B" w:rsidRPr="00453936" w:rsidRDefault="000E348B" w:rsidP="00453936">
            <w:pPr>
              <w:spacing w:after="0" w:line="240" w:lineRule="auto"/>
              <w:jc w:val="both"/>
              <w:rPr>
                <w:rFonts w:ascii="Arial" w:hAnsi="Arial" w:cs="Arial"/>
                <w:sz w:val="24"/>
                <w:szCs w:val="24"/>
              </w:rPr>
            </w:pPr>
          </w:p>
        </w:tc>
        <w:tc>
          <w:tcPr>
            <w:tcW w:w="4475" w:type="dxa"/>
            <w:tcBorders>
              <w:left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5.3.1. Принятие решения об организации и проведении конкурса (отв. исп. - ПП)</w:t>
            </w:r>
          </w:p>
        </w:tc>
      </w:tr>
    </w:tbl>
    <w:p w:rsidR="000E348B" w:rsidRPr="00453936" w:rsidRDefault="005D7989" w:rsidP="00453936">
      <w:pPr>
        <w:spacing w:after="0" w:line="240" w:lineRule="auto"/>
        <w:jc w:val="center"/>
        <w:rPr>
          <w:rFonts w:ascii="Arial" w:hAnsi="Arial" w:cs="Arial"/>
          <w:sz w:val="24"/>
          <w:szCs w:val="24"/>
          <w:u w:val="single"/>
        </w:rPr>
      </w:pPr>
      <w:r>
        <w:rPr>
          <w:rFonts w:ascii="Arial" w:hAnsi="Arial" w:cs="Arial"/>
          <w:noProof/>
          <w:sz w:val="24"/>
          <w:szCs w:val="24"/>
          <w:u w:val="single"/>
        </w:rPr>
        <w:pict>
          <v:shape id="_x0000_s1039" type="#_x0000_t32" style="position:absolute;left:0;text-align:left;margin-left:81pt;margin-top:101.05pt;width:.05pt;height:104.9pt;z-index:251673600;mso-position-horizontal-relative:text;mso-position-vertical-relative:text" o:connectortype="straight">
            <v:stroke endarrow="block"/>
          </v:shape>
        </w:pict>
      </w:r>
      <w:r w:rsidRPr="005D7989">
        <w:rPr>
          <w:rFonts w:ascii="Arial" w:hAnsi="Arial" w:cs="Arial"/>
          <w:noProof/>
          <w:sz w:val="24"/>
          <w:szCs w:val="24"/>
        </w:rPr>
        <w:pict>
          <v:shape id="_x0000_s1026" type="#_x0000_t32" style="position:absolute;left:0;text-align:left;margin-left:363.95pt;margin-top:101.05pt;width:.05pt;height:27pt;z-index:251660288;mso-position-horizontal-relative:text;mso-position-vertical-relative:text" o:connectortype="straight">
            <v:stroke endarrow="block"/>
          </v:shape>
        </w:pict>
      </w:r>
    </w:p>
    <w:p w:rsidR="000E348B" w:rsidRPr="00453936" w:rsidRDefault="000E348B" w:rsidP="00453936">
      <w:pPr>
        <w:spacing w:after="0" w:line="240" w:lineRule="auto"/>
        <w:jc w:val="center"/>
        <w:rPr>
          <w:rFonts w:ascii="Arial" w:hAnsi="Arial" w:cs="Arial"/>
          <w:sz w:val="24"/>
          <w:szCs w:val="24"/>
          <w:u w:val="single"/>
        </w:rPr>
      </w:pPr>
    </w:p>
    <w:tbl>
      <w:tblPr>
        <w:tblpPr w:leftFromText="180" w:rightFromText="180" w:vertAnchor="text" w:horzAnchor="page" w:tblpX="6523"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tblGrid>
      <w:tr w:rsidR="000E348B" w:rsidRPr="00453936" w:rsidTr="003669BE">
        <w:tc>
          <w:tcPr>
            <w:tcW w:w="4361" w:type="dxa"/>
          </w:tcPr>
          <w:p w:rsidR="000E348B" w:rsidRPr="00453936" w:rsidRDefault="005D7989" w:rsidP="00453936">
            <w:pPr>
              <w:spacing w:after="0" w:line="240" w:lineRule="auto"/>
              <w:jc w:val="center"/>
              <w:rPr>
                <w:rFonts w:ascii="Arial" w:hAnsi="Arial" w:cs="Arial"/>
                <w:sz w:val="24"/>
                <w:szCs w:val="24"/>
                <w:u w:val="single"/>
              </w:rPr>
            </w:pPr>
            <w:r w:rsidRPr="005D7989">
              <w:rPr>
                <w:rFonts w:ascii="Arial" w:hAnsi="Arial" w:cs="Arial"/>
                <w:noProof/>
                <w:sz w:val="24"/>
                <w:szCs w:val="24"/>
              </w:rPr>
              <w:pict>
                <v:shape id="_x0000_s1057" type="#_x0000_t32" style="position:absolute;left:0;text-align:left;margin-left:114.45pt;margin-top:36.3pt;width:.05pt;height:38.4pt;z-index:251692032" o:connectortype="straight">
                  <v:stroke endarrow="block"/>
                </v:shape>
              </w:pict>
            </w:r>
            <w:r w:rsidR="000E348B" w:rsidRPr="00453936">
              <w:rPr>
                <w:rFonts w:ascii="Arial" w:hAnsi="Arial" w:cs="Arial"/>
                <w:sz w:val="24"/>
                <w:szCs w:val="24"/>
              </w:rPr>
              <w:t>5.3.2. Организация и проведение конкурса Срок – 180 дней со дня принятия решения (отв. исп. - ПП)</w:t>
            </w:r>
          </w:p>
        </w:tc>
      </w:tr>
    </w:tbl>
    <w:p w:rsidR="000E348B" w:rsidRPr="00453936" w:rsidRDefault="000E348B" w:rsidP="00453936">
      <w:pPr>
        <w:pStyle w:val="a5"/>
        <w:jc w:val="right"/>
        <w:rPr>
          <w:rFonts w:ascii="Arial" w:hAnsi="Arial" w:cs="Arial"/>
        </w:rPr>
      </w:pPr>
    </w:p>
    <w:p w:rsidR="000E348B" w:rsidRPr="00453936" w:rsidRDefault="000E348B" w:rsidP="00453936">
      <w:pPr>
        <w:pStyle w:val="a5"/>
        <w:jc w:val="right"/>
        <w:rPr>
          <w:rFonts w:ascii="Arial" w:hAnsi="Arial" w:cs="Arial"/>
        </w:rPr>
      </w:pPr>
    </w:p>
    <w:p w:rsidR="000E348B" w:rsidRPr="00453936" w:rsidRDefault="000E348B" w:rsidP="00453936">
      <w:pPr>
        <w:pStyle w:val="a5"/>
        <w:jc w:val="right"/>
        <w:rPr>
          <w:rFonts w:ascii="Arial" w:hAnsi="Arial" w:cs="Arial"/>
        </w:rPr>
      </w:pPr>
    </w:p>
    <w:p w:rsidR="000E348B" w:rsidRPr="00453936" w:rsidRDefault="000E348B" w:rsidP="00453936">
      <w:pPr>
        <w:pStyle w:val="a5"/>
        <w:jc w:val="right"/>
        <w:rPr>
          <w:rFonts w:ascii="Arial" w:hAnsi="Arial" w:cs="Arial"/>
        </w:rPr>
      </w:pPr>
    </w:p>
    <w:tbl>
      <w:tblPr>
        <w:tblpPr w:leftFromText="180" w:rightFromText="180" w:vertAnchor="page" w:horzAnchor="margin" w:tblpX="108" w:tblpY="6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28"/>
      </w:tblGrid>
      <w:tr w:rsidR="000E348B" w:rsidRPr="00453936" w:rsidTr="003669BE">
        <w:tc>
          <w:tcPr>
            <w:tcW w:w="9128" w:type="dxa"/>
          </w:tcPr>
          <w:p w:rsidR="000E348B" w:rsidRPr="00453936" w:rsidRDefault="005D7989" w:rsidP="00453936">
            <w:pPr>
              <w:pStyle w:val="a5"/>
              <w:jc w:val="center"/>
              <w:rPr>
                <w:rFonts w:ascii="Arial" w:hAnsi="Arial" w:cs="Arial"/>
              </w:rPr>
            </w:pPr>
            <w:r>
              <w:rPr>
                <w:rFonts w:ascii="Arial" w:hAnsi="Arial" w:cs="Arial"/>
                <w:noProof/>
              </w:rPr>
              <w:pict>
                <v:shape id="_x0000_s1056" type="#_x0000_t32" style="position:absolute;left:0;text-align:left;margin-left:625.6pt;margin-top:-99.7pt;width:.05pt;height:27pt;z-index:251691008" o:connectortype="straight">
                  <v:stroke endarrow="block"/>
                </v:shape>
              </w:pict>
            </w:r>
            <w:r w:rsidR="000E348B" w:rsidRPr="00453936">
              <w:rPr>
                <w:rFonts w:ascii="Arial" w:hAnsi="Arial" w:cs="Arial"/>
              </w:rPr>
              <w:t xml:space="preserve">6. Заключение соглашения о муниципально-частном партнерстве. Срок подписания соглашения устанавливается конкурсной документацией, но не может быть ранее 10 дней со дня размещения протокола об итогах конкурса на Официальном сайте, определенном Правительством РФ для размещения информации о проведении торгов, </w:t>
            </w:r>
            <w:r w:rsidR="000E348B" w:rsidRPr="00453936">
              <w:rPr>
                <w:rFonts w:ascii="Arial" w:hAnsi="Arial" w:cs="Arial"/>
                <w:lang w:val="en-US"/>
              </w:rPr>
              <w:t>torgi</w:t>
            </w:r>
            <w:r w:rsidR="000E348B" w:rsidRPr="00453936">
              <w:rPr>
                <w:rFonts w:ascii="Arial" w:hAnsi="Arial" w:cs="Arial"/>
              </w:rPr>
              <w:t>.</w:t>
            </w:r>
            <w:r w:rsidR="000E348B" w:rsidRPr="00453936">
              <w:rPr>
                <w:rFonts w:ascii="Arial" w:hAnsi="Arial" w:cs="Arial"/>
                <w:lang w:val="en-US"/>
              </w:rPr>
              <w:t>gov</w:t>
            </w:r>
            <w:r w:rsidR="000E348B" w:rsidRPr="00453936">
              <w:rPr>
                <w:rFonts w:ascii="Arial" w:hAnsi="Arial" w:cs="Arial"/>
              </w:rPr>
              <w:t>.</w:t>
            </w:r>
            <w:r w:rsidR="000E348B" w:rsidRPr="00453936">
              <w:rPr>
                <w:rFonts w:ascii="Arial" w:hAnsi="Arial" w:cs="Arial"/>
                <w:lang w:val="en-US"/>
              </w:rPr>
              <w:t>ru</w:t>
            </w:r>
            <w:r w:rsidR="000E348B" w:rsidRPr="00453936">
              <w:rPr>
                <w:rFonts w:ascii="Arial" w:hAnsi="Arial" w:cs="Arial"/>
              </w:rPr>
              <w:t>. Соглашение о МЧП подлежит регистрации в реестре соглашений (отв. исп.- ПП)</w:t>
            </w:r>
          </w:p>
        </w:tc>
      </w:tr>
    </w:tbl>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both"/>
        <w:rPr>
          <w:rFonts w:ascii="Arial" w:hAnsi="Arial" w:cs="Arial"/>
        </w:rPr>
      </w:pPr>
      <w:r w:rsidRPr="00453936">
        <w:rPr>
          <w:rFonts w:ascii="Arial" w:hAnsi="Arial" w:cs="Arial"/>
        </w:rPr>
        <w:t>Используемые сокращения:</w:t>
      </w:r>
    </w:p>
    <w:p w:rsidR="000E348B" w:rsidRPr="00453936" w:rsidRDefault="000E348B" w:rsidP="00453936">
      <w:pPr>
        <w:pStyle w:val="a5"/>
        <w:jc w:val="both"/>
        <w:rPr>
          <w:rFonts w:ascii="Arial" w:hAnsi="Arial" w:cs="Arial"/>
        </w:rPr>
      </w:pPr>
      <w:r w:rsidRPr="00453936">
        <w:rPr>
          <w:rFonts w:ascii="Arial" w:hAnsi="Arial" w:cs="Arial"/>
        </w:rPr>
        <w:t>Предложение - предложение о реализации проекта муниципально-частного партнерства;</w:t>
      </w:r>
    </w:p>
    <w:p w:rsidR="000E348B" w:rsidRPr="00453936" w:rsidRDefault="000E348B" w:rsidP="00453936">
      <w:pPr>
        <w:pStyle w:val="a5"/>
        <w:jc w:val="both"/>
        <w:rPr>
          <w:rFonts w:ascii="Arial" w:hAnsi="Arial" w:cs="Arial"/>
        </w:rPr>
      </w:pPr>
      <w:r w:rsidRPr="00453936">
        <w:rPr>
          <w:rFonts w:ascii="Arial" w:hAnsi="Arial" w:cs="Arial"/>
        </w:rPr>
        <w:t>отв. исп. - ответственный исполнитель этапа;</w:t>
      </w:r>
    </w:p>
    <w:p w:rsidR="000E348B" w:rsidRPr="00453936" w:rsidRDefault="000E348B" w:rsidP="00453936">
      <w:pPr>
        <w:pStyle w:val="a5"/>
        <w:jc w:val="both"/>
        <w:rPr>
          <w:rFonts w:ascii="Arial" w:hAnsi="Arial" w:cs="Arial"/>
        </w:rPr>
      </w:pPr>
      <w:r w:rsidRPr="00453936">
        <w:rPr>
          <w:rFonts w:ascii="Arial" w:hAnsi="Arial" w:cs="Arial"/>
        </w:rPr>
        <w:t>ИП - инициатор проекта муниципально-частного партнерства;</w:t>
      </w:r>
    </w:p>
    <w:p w:rsidR="000E348B" w:rsidRPr="00453936" w:rsidRDefault="000E348B" w:rsidP="00453936">
      <w:pPr>
        <w:pStyle w:val="a5"/>
        <w:jc w:val="both"/>
        <w:rPr>
          <w:rFonts w:ascii="Arial" w:hAnsi="Arial" w:cs="Arial"/>
        </w:rPr>
      </w:pPr>
      <w:r w:rsidRPr="00453936">
        <w:rPr>
          <w:rFonts w:ascii="Arial" w:hAnsi="Arial" w:cs="Arial"/>
        </w:rPr>
        <w:t>ОИП - оператор инвестиционного процесса;</w:t>
      </w:r>
    </w:p>
    <w:p w:rsidR="000E348B" w:rsidRPr="00453936" w:rsidRDefault="000E348B" w:rsidP="00453936">
      <w:pPr>
        <w:pStyle w:val="a5"/>
        <w:jc w:val="both"/>
        <w:rPr>
          <w:rFonts w:ascii="Arial" w:hAnsi="Arial" w:cs="Arial"/>
        </w:rPr>
      </w:pPr>
      <w:r w:rsidRPr="00453936">
        <w:rPr>
          <w:rFonts w:ascii="Arial" w:hAnsi="Arial" w:cs="Arial"/>
        </w:rPr>
        <w:t>ПП - публичный партнер, в лице Главы Мартыновского сельсовета Суджанского района, в случаях, установленных настоящим Положением при участии комиссии;</w:t>
      </w:r>
    </w:p>
    <w:p w:rsidR="000E348B" w:rsidRPr="00453936" w:rsidRDefault="000E348B" w:rsidP="00453936">
      <w:pPr>
        <w:pStyle w:val="a5"/>
        <w:jc w:val="both"/>
        <w:rPr>
          <w:rFonts w:ascii="Arial" w:hAnsi="Arial" w:cs="Arial"/>
        </w:rPr>
      </w:pPr>
      <w:r w:rsidRPr="00453936">
        <w:rPr>
          <w:rFonts w:ascii="Arial" w:hAnsi="Arial" w:cs="Arial"/>
        </w:rPr>
        <w:t>ИО - исполнительный орган власти субъекта Российской Федерации</w:t>
      </w:r>
    </w:p>
    <w:p w:rsidR="000E348B" w:rsidRPr="00453936" w:rsidRDefault="000E348B" w:rsidP="00453936">
      <w:pPr>
        <w:pStyle w:val="a5"/>
        <w:rPr>
          <w:rFonts w:ascii="Arial" w:hAnsi="Arial" w:cs="Arial"/>
        </w:rPr>
      </w:pPr>
      <w:r w:rsidRPr="00453936">
        <w:rPr>
          <w:rFonts w:ascii="Arial" w:hAnsi="Arial" w:cs="Arial"/>
        </w:rPr>
        <w:t>1 - проведение переговоров по необходимости;</w:t>
      </w:r>
    </w:p>
    <w:p w:rsidR="000E348B" w:rsidRPr="00453936" w:rsidRDefault="000E348B" w:rsidP="00453936">
      <w:pPr>
        <w:pStyle w:val="a5"/>
        <w:jc w:val="both"/>
        <w:rPr>
          <w:rFonts w:ascii="Arial" w:hAnsi="Arial" w:cs="Arial"/>
        </w:rPr>
      </w:pPr>
      <w:r w:rsidRPr="00453936">
        <w:rPr>
          <w:rFonts w:ascii="Arial" w:hAnsi="Arial" w:cs="Arial"/>
        </w:rPr>
        <w:t>2 - содержание предложения устанавливаются Федеральным законом от 13.07.2015 № 224-ФЗ. Форма предложения, а также требования к сведениям, предусмотренным Федеральным законом от 13.07.2015 № 224-ФЗ устанавливается Правительством РФ;</w:t>
      </w:r>
    </w:p>
    <w:p w:rsidR="000E348B" w:rsidRPr="00453936" w:rsidRDefault="000E348B" w:rsidP="00453936">
      <w:pPr>
        <w:pStyle w:val="a5"/>
        <w:jc w:val="both"/>
        <w:rPr>
          <w:rFonts w:ascii="Arial" w:hAnsi="Arial" w:cs="Arial"/>
        </w:rPr>
      </w:pPr>
      <w:r w:rsidRPr="00453936">
        <w:rPr>
          <w:rFonts w:ascii="Arial" w:hAnsi="Arial" w:cs="Arial"/>
        </w:rPr>
        <w:t>3 – ПП вправе запросить у ИП дополнительные материалы и документы, проводить переговоры (совместные совещания с ИП), изменить содержание предложения о реализации проекта. Итоги переговоров оформляются протоколом, подписанным Главой Мартыновского сельсовета Суджанского района и ИП в 2 экз.;</w:t>
      </w:r>
    </w:p>
    <w:p w:rsidR="000E348B" w:rsidRPr="00453936" w:rsidRDefault="000E348B" w:rsidP="00453936">
      <w:pPr>
        <w:pStyle w:val="a5"/>
        <w:jc w:val="both"/>
        <w:rPr>
          <w:rFonts w:ascii="Arial" w:hAnsi="Arial" w:cs="Arial"/>
        </w:rPr>
      </w:pPr>
      <w:r w:rsidRPr="00453936">
        <w:rPr>
          <w:rFonts w:ascii="Arial" w:hAnsi="Arial" w:cs="Arial"/>
        </w:rPr>
        <w:t xml:space="preserve">4 – оформляется протоколом комиссии, который утверждается Главой Мартыновского сельсовета Суджанского района; </w:t>
      </w:r>
    </w:p>
    <w:p w:rsidR="000E348B" w:rsidRPr="00453936" w:rsidRDefault="000E348B" w:rsidP="00453936">
      <w:pPr>
        <w:pStyle w:val="a5"/>
        <w:jc w:val="both"/>
        <w:rPr>
          <w:rFonts w:ascii="Arial" w:hAnsi="Arial" w:cs="Arial"/>
        </w:rPr>
      </w:pPr>
      <w:r w:rsidRPr="00453936">
        <w:rPr>
          <w:rFonts w:ascii="Arial" w:hAnsi="Arial" w:cs="Arial"/>
        </w:rPr>
        <w:t xml:space="preserve">5 – порядок проведения оценки эффективности проекта муниципально-частного партнерства устанавливается Правительством РФ. Критерии оценки эффективности установлены Федеральным законом от 13.07.2015 № 224-ФЗ. </w:t>
      </w:r>
      <w:r w:rsidRPr="00453936">
        <w:rPr>
          <w:rFonts w:ascii="Arial" w:hAnsi="Arial" w:cs="Arial"/>
        </w:rPr>
        <w:lastRenderedPageBreak/>
        <w:t>Методика оценки эффективности утверждается федеральным органом исполнительной власти, уполномоченным на осуществление государственной политики в области инвестиционной деятельности;</w:t>
      </w:r>
    </w:p>
    <w:p w:rsidR="000E348B" w:rsidRPr="00453936" w:rsidRDefault="000E348B" w:rsidP="00453936">
      <w:pPr>
        <w:pStyle w:val="a5"/>
        <w:jc w:val="both"/>
        <w:rPr>
          <w:rFonts w:ascii="Arial" w:hAnsi="Arial" w:cs="Arial"/>
        </w:rPr>
      </w:pPr>
      <w:r w:rsidRPr="00453936">
        <w:rPr>
          <w:rFonts w:ascii="Arial" w:hAnsi="Arial" w:cs="Arial"/>
        </w:rPr>
        <w:t>6 - ИО вправе запрашивать у ПП, ИП дополнительные материалы и документы, при необходимости;</w:t>
      </w:r>
    </w:p>
    <w:p w:rsidR="000E348B" w:rsidRPr="00453936" w:rsidRDefault="000E348B" w:rsidP="00453936">
      <w:pPr>
        <w:pStyle w:val="a5"/>
        <w:jc w:val="both"/>
        <w:rPr>
          <w:rFonts w:ascii="Arial" w:hAnsi="Arial" w:cs="Arial"/>
        </w:rPr>
      </w:pPr>
      <w:r w:rsidRPr="00453936">
        <w:rPr>
          <w:rFonts w:ascii="Arial" w:hAnsi="Arial" w:cs="Arial"/>
        </w:rPr>
        <w:t>7 - форма заявления о намерении участвовать в конкурсе и порядок его направления ПП утверждаются Правительством РФ.</w:t>
      </w: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0E348B" w:rsidRPr="00453936" w:rsidRDefault="000E348B" w:rsidP="00453936">
      <w:pPr>
        <w:pStyle w:val="a5"/>
        <w:jc w:val="center"/>
        <w:rPr>
          <w:rFonts w:ascii="Arial" w:hAnsi="Arial" w:cs="Arial"/>
        </w:rPr>
      </w:pPr>
    </w:p>
    <w:p w:rsidR="00453936" w:rsidRDefault="00453936" w:rsidP="00453936">
      <w:pPr>
        <w:pStyle w:val="a5"/>
        <w:jc w:val="right"/>
        <w:rPr>
          <w:rStyle w:val="a8"/>
          <w:rFonts w:ascii="Arial" w:hAnsi="Arial" w:cs="Arial"/>
          <w:b w:val="0"/>
          <w:bCs/>
        </w:rPr>
      </w:pPr>
    </w:p>
    <w:p w:rsidR="00453936" w:rsidRDefault="00453936" w:rsidP="00453936">
      <w:pPr>
        <w:pStyle w:val="a5"/>
        <w:jc w:val="right"/>
        <w:rPr>
          <w:rStyle w:val="a8"/>
          <w:rFonts w:ascii="Arial" w:hAnsi="Arial" w:cs="Arial"/>
          <w:b w:val="0"/>
          <w:bCs/>
        </w:rPr>
      </w:pPr>
    </w:p>
    <w:p w:rsidR="00453936" w:rsidRDefault="00453936" w:rsidP="00453936">
      <w:pPr>
        <w:pStyle w:val="a5"/>
        <w:jc w:val="right"/>
        <w:rPr>
          <w:rStyle w:val="a8"/>
          <w:rFonts w:ascii="Arial" w:hAnsi="Arial" w:cs="Arial"/>
          <w:b w:val="0"/>
          <w:bCs/>
        </w:rPr>
      </w:pPr>
    </w:p>
    <w:p w:rsidR="00453936" w:rsidRDefault="00453936" w:rsidP="00453936">
      <w:pPr>
        <w:pStyle w:val="a5"/>
        <w:jc w:val="right"/>
        <w:rPr>
          <w:rStyle w:val="a8"/>
          <w:rFonts w:ascii="Arial" w:hAnsi="Arial" w:cs="Arial"/>
          <w:b w:val="0"/>
          <w:bCs/>
        </w:rPr>
      </w:pPr>
    </w:p>
    <w:p w:rsidR="000E348B" w:rsidRPr="00453936" w:rsidRDefault="000E348B" w:rsidP="00453936">
      <w:pPr>
        <w:pStyle w:val="a5"/>
        <w:jc w:val="right"/>
        <w:rPr>
          <w:rStyle w:val="a8"/>
          <w:rFonts w:ascii="Arial" w:hAnsi="Arial" w:cs="Arial"/>
          <w:b w:val="0"/>
          <w:bCs/>
          <w:color w:val="auto"/>
        </w:rPr>
      </w:pPr>
      <w:r w:rsidRPr="00453936">
        <w:rPr>
          <w:rStyle w:val="a8"/>
          <w:rFonts w:ascii="Arial" w:hAnsi="Arial" w:cs="Arial"/>
          <w:b w:val="0"/>
          <w:bCs/>
          <w:color w:val="auto"/>
        </w:rPr>
        <w:lastRenderedPageBreak/>
        <w:t>Приложение 3</w:t>
      </w:r>
    </w:p>
    <w:p w:rsidR="000E348B" w:rsidRPr="00453936" w:rsidRDefault="000E348B" w:rsidP="00453936">
      <w:pPr>
        <w:spacing w:after="0" w:line="240" w:lineRule="auto"/>
        <w:jc w:val="right"/>
        <w:rPr>
          <w:rFonts w:ascii="Arial" w:hAnsi="Arial" w:cs="Arial"/>
          <w:sz w:val="24"/>
          <w:szCs w:val="24"/>
        </w:rPr>
      </w:pPr>
      <w:r w:rsidRPr="00453936">
        <w:rPr>
          <w:rStyle w:val="a8"/>
          <w:rFonts w:ascii="Arial" w:hAnsi="Arial" w:cs="Arial"/>
          <w:b w:val="0"/>
          <w:bCs/>
          <w:color w:val="auto"/>
          <w:sz w:val="24"/>
          <w:szCs w:val="24"/>
        </w:rPr>
        <w:t>к</w:t>
      </w:r>
      <w:r w:rsidRPr="00453936">
        <w:rPr>
          <w:rStyle w:val="a8"/>
          <w:rFonts w:ascii="Arial" w:hAnsi="Arial" w:cs="Arial"/>
          <w:bCs/>
          <w:color w:val="auto"/>
          <w:sz w:val="24"/>
          <w:szCs w:val="24"/>
        </w:rPr>
        <w:t xml:space="preserve"> </w:t>
      </w:r>
      <w:hyperlink r:id="rId7" w:anchor="sub_1000" w:history="1">
        <w:r w:rsidRPr="00453936">
          <w:rPr>
            <w:rStyle w:val="a6"/>
            <w:rFonts w:ascii="Arial" w:hAnsi="Arial" w:cs="Arial"/>
            <w:color w:val="auto"/>
            <w:sz w:val="24"/>
            <w:szCs w:val="24"/>
          </w:rPr>
          <w:t>Положению</w:t>
        </w:r>
      </w:hyperlink>
      <w:r w:rsidRPr="00453936">
        <w:rPr>
          <w:rFonts w:ascii="Arial" w:hAnsi="Arial" w:cs="Arial"/>
          <w:sz w:val="24"/>
          <w:szCs w:val="24"/>
        </w:rPr>
        <w:t xml:space="preserve"> о муниципально -частном</w:t>
      </w:r>
    </w:p>
    <w:p w:rsidR="000E348B" w:rsidRPr="00453936" w:rsidRDefault="000E348B" w:rsidP="00453936">
      <w:pPr>
        <w:spacing w:after="0" w:line="240" w:lineRule="auto"/>
        <w:jc w:val="right"/>
        <w:rPr>
          <w:rFonts w:ascii="Arial" w:hAnsi="Arial" w:cs="Arial"/>
          <w:sz w:val="24"/>
          <w:szCs w:val="24"/>
        </w:rPr>
      </w:pPr>
      <w:r w:rsidRPr="00453936">
        <w:rPr>
          <w:rFonts w:ascii="Arial" w:hAnsi="Arial" w:cs="Arial"/>
          <w:sz w:val="24"/>
          <w:szCs w:val="24"/>
        </w:rPr>
        <w:t>партнерстве на территории</w:t>
      </w:r>
    </w:p>
    <w:p w:rsidR="000E348B" w:rsidRPr="00453936" w:rsidRDefault="000E348B" w:rsidP="00453936">
      <w:pPr>
        <w:spacing w:after="0" w:line="240" w:lineRule="auto"/>
        <w:jc w:val="right"/>
        <w:rPr>
          <w:rFonts w:ascii="Arial" w:hAnsi="Arial" w:cs="Arial"/>
          <w:sz w:val="24"/>
          <w:szCs w:val="24"/>
        </w:rPr>
      </w:pPr>
      <w:r w:rsidRPr="00453936">
        <w:rPr>
          <w:rFonts w:ascii="Arial" w:hAnsi="Arial" w:cs="Arial"/>
          <w:sz w:val="24"/>
          <w:szCs w:val="24"/>
        </w:rPr>
        <w:t>муниципального образования</w:t>
      </w:r>
    </w:p>
    <w:p w:rsidR="000E348B" w:rsidRPr="00453936" w:rsidRDefault="000E348B" w:rsidP="00453936">
      <w:pPr>
        <w:spacing w:after="0" w:line="240" w:lineRule="auto"/>
        <w:jc w:val="right"/>
        <w:rPr>
          <w:rFonts w:ascii="Arial" w:hAnsi="Arial" w:cs="Arial"/>
          <w:sz w:val="24"/>
          <w:szCs w:val="24"/>
        </w:rPr>
      </w:pPr>
      <w:r w:rsidRPr="00453936">
        <w:rPr>
          <w:rFonts w:ascii="Arial" w:hAnsi="Arial" w:cs="Arial"/>
          <w:sz w:val="24"/>
          <w:szCs w:val="24"/>
        </w:rPr>
        <w:t>«Мартыновский сельсовет»</w:t>
      </w:r>
    </w:p>
    <w:p w:rsidR="000E348B" w:rsidRPr="00453936" w:rsidRDefault="000E348B" w:rsidP="00453936">
      <w:pPr>
        <w:spacing w:after="0" w:line="240" w:lineRule="auto"/>
        <w:jc w:val="right"/>
        <w:rPr>
          <w:rFonts w:ascii="Arial" w:hAnsi="Arial" w:cs="Arial"/>
          <w:sz w:val="24"/>
          <w:szCs w:val="24"/>
        </w:rPr>
      </w:pPr>
      <w:r w:rsidRPr="00453936">
        <w:rPr>
          <w:rFonts w:ascii="Arial" w:hAnsi="Arial" w:cs="Arial"/>
          <w:sz w:val="24"/>
          <w:szCs w:val="24"/>
        </w:rPr>
        <w:t>Суджанского района Курской области</w:t>
      </w:r>
    </w:p>
    <w:p w:rsidR="000E348B" w:rsidRPr="00453936" w:rsidRDefault="000E348B" w:rsidP="00453936">
      <w:pPr>
        <w:spacing w:after="0" w:line="240" w:lineRule="auto"/>
        <w:jc w:val="center"/>
        <w:rPr>
          <w:rFonts w:ascii="Arial" w:hAnsi="Arial" w:cs="Arial"/>
          <w:sz w:val="24"/>
          <w:szCs w:val="24"/>
        </w:rPr>
      </w:pPr>
    </w:p>
    <w:p w:rsidR="000E348B" w:rsidRPr="00453936" w:rsidRDefault="000E348B" w:rsidP="00453936">
      <w:pPr>
        <w:spacing w:after="0" w:line="240" w:lineRule="auto"/>
        <w:jc w:val="center"/>
        <w:rPr>
          <w:rFonts w:ascii="Arial" w:hAnsi="Arial" w:cs="Arial"/>
          <w:b/>
          <w:sz w:val="26"/>
          <w:szCs w:val="26"/>
        </w:rPr>
      </w:pPr>
      <w:r w:rsidRPr="00453936">
        <w:rPr>
          <w:rFonts w:ascii="Arial" w:hAnsi="Arial" w:cs="Arial"/>
          <w:b/>
          <w:sz w:val="26"/>
          <w:szCs w:val="26"/>
        </w:rPr>
        <w:t>Реализация проекта муниципально-частного партнерства, при которой инициатором является публичный партнер</w:t>
      </w:r>
    </w:p>
    <w:p w:rsidR="000E348B" w:rsidRPr="00453936" w:rsidRDefault="000E348B" w:rsidP="00453936">
      <w:pPr>
        <w:spacing w:after="0" w:line="240" w:lineRule="auto"/>
        <w:jc w:val="center"/>
        <w:rPr>
          <w:rFonts w:ascii="Arial" w:hAnsi="Arial" w:cs="Arial"/>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2"/>
      </w:tblGrid>
      <w:tr w:rsidR="000E348B" w:rsidRPr="00453936" w:rsidTr="003669BE">
        <w:tc>
          <w:tcPr>
            <w:tcW w:w="9497" w:type="dxa"/>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1. Разработка предложения</w:t>
            </w:r>
            <w:r w:rsidRPr="00453936">
              <w:rPr>
                <w:rFonts w:ascii="Arial" w:hAnsi="Arial" w:cs="Arial"/>
                <w:sz w:val="24"/>
                <w:szCs w:val="24"/>
                <w:vertAlign w:val="superscript"/>
              </w:rPr>
              <w:t>2</w:t>
            </w:r>
            <w:r w:rsidRPr="00453936">
              <w:rPr>
                <w:rFonts w:ascii="Arial" w:hAnsi="Arial" w:cs="Arial"/>
                <w:sz w:val="24"/>
                <w:szCs w:val="24"/>
              </w:rPr>
              <w:t xml:space="preserve"> о реализации проекта МЧП, направление в ИО</w:t>
            </w:r>
          </w:p>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(отв. исп. – ПП)</w:t>
            </w:r>
          </w:p>
        </w:tc>
      </w:tr>
    </w:tbl>
    <w:p w:rsidR="000E348B" w:rsidRPr="00453936" w:rsidRDefault="005D7989" w:rsidP="00453936">
      <w:pPr>
        <w:spacing w:after="0" w:line="240" w:lineRule="auto"/>
        <w:jc w:val="center"/>
        <w:rPr>
          <w:rFonts w:ascii="Arial" w:hAnsi="Arial" w:cs="Arial"/>
          <w:sz w:val="24"/>
          <w:szCs w:val="24"/>
        </w:rPr>
      </w:pPr>
      <w:r>
        <w:rPr>
          <w:rFonts w:ascii="Arial" w:hAnsi="Arial" w:cs="Arial"/>
          <w:noProof/>
          <w:sz w:val="24"/>
          <w:szCs w:val="24"/>
        </w:rPr>
        <w:pict>
          <v:shape id="_x0000_s1040" type="#_x0000_t32" style="position:absolute;left:0;text-align:left;margin-left:238.25pt;margin-top:1.05pt;width:0;height:23.45pt;z-index:251674624;mso-position-horizontal-relative:text;mso-position-vertical-relative:text" o:connectortype="straight">
            <v:stroke endarrow="block"/>
          </v:shape>
        </w:pict>
      </w:r>
    </w:p>
    <w:p w:rsidR="000E348B" w:rsidRPr="00453936" w:rsidRDefault="000E348B" w:rsidP="00453936">
      <w:pPr>
        <w:spacing w:after="0" w:line="240" w:lineRule="auto"/>
        <w:jc w:val="center"/>
        <w:rPr>
          <w:rFonts w:ascii="Arial" w:hAnsi="Arial" w:cs="Arial"/>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2"/>
      </w:tblGrid>
      <w:tr w:rsidR="000E348B" w:rsidRPr="00453936" w:rsidTr="003669BE">
        <w:tc>
          <w:tcPr>
            <w:tcW w:w="9497" w:type="dxa"/>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2. Рассмотрение ИО предложения</w:t>
            </w:r>
            <w:r w:rsidRPr="00453936">
              <w:rPr>
                <w:rFonts w:ascii="Arial" w:hAnsi="Arial" w:cs="Arial"/>
                <w:sz w:val="24"/>
                <w:szCs w:val="24"/>
                <w:vertAlign w:val="superscript"/>
              </w:rPr>
              <w:t xml:space="preserve">5 </w:t>
            </w:r>
            <w:r w:rsidRPr="00453936">
              <w:rPr>
                <w:rFonts w:ascii="Arial" w:hAnsi="Arial" w:cs="Arial"/>
                <w:sz w:val="24"/>
                <w:szCs w:val="24"/>
              </w:rPr>
              <w:t xml:space="preserve"> с проведением совместных переговоров ИО, ИП, ПП (при необходимости)</w:t>
            </w:r>
            <w:r w:rsidRPr="00453936">
              <w:rPr>
                <w:rFonts w:ascii="Arial" w:hAnsi="Arial" w:cs="Arial"/>
                <w:sz w:val="24"/>
                <w:szCs w:val="24"/>
                <w:vertAlign w:val="superscript"/>
              </w:rPr>
              <w:t>6</w:t>
            </w:r>
            <w:r w:rsidRPr="00453936">
              <w:rPr>
                <w:rFonts w:ascii="Arial" w:hAnsi="Arial" w:cs="Arial"/>
                <w:sz w:val="24"/>
                <w:szCs w:val="24"/>
              </w:rPr>
              <w:t>.Срок - не более 180 дней со дня поступления в ИО предложения (отв. исп. – ИО, при содействии ПП, ИП, ОИП)</w:t>
            </w:r>
          </w:p>
        </w:tc>
      </w:tr>
    </w:tbl>
    <w:p w:rsidR="000E348B" w:rsidRPr="00453936" w:rsidRDefault="005D7989" w:rsidP="00453936">
      <w:pPr>
        <w:spacing w:after="0" w:line="240" w:lineRule="auto"/>
        <w:jc w:val="center"/>
        <w:rPr>
          <w:rFonts w:ascii="Arial" w:hAnsi="Arial" w:cs="Arial"/>
          <w:sz w:val="24"/>
          <w:szCs w:val="24"/>
        </w:rPr>
      </w:pPr>
      <w:r>
        <w:rPr>
          <w:rFonts w:ascii="Arial" w:hAnsi="Arial" w:cs="Arial"/>
          <w:noProof/>
          <w:sz w:val="24"/>
          <w:szCs w:val="24"/>
        </w:rPr>
        <w:pict>
          <v:shape id="_x0000_s1042" type="#_x0000_t32" style="position:absolute;left:0;text-align:left;margin-left:248.75pt;margin-top:1.5pt;width:31.35pt;height:20.65pt;z-index:251676672;mso-position-horizontal-relative:text;mso-position-vertical-relative:text" o:connectortype="straight">
            <v:stroke endarrow="block"/>
          </v:shape>
        </w:pict>
      </w:r>
      <w:r>
        <w:rPr>
          <w:rFonts w:ascii="Arial" w:hAnsi="Arial" w:cs="Arial"/>
          <w:noProof/>
          <w:sz w:val="24"/>
          <w:szCs w:val="24"/>
        </w:rPr>
        <w:pict>
          <v:shape id="_x0000_s1041" type="#_x0000_t32" style="position:absolute;left:0;text-align:left;margin-left:192.7pt;margin-top:1.5pt;width:33.6pt;height:21.45pt;flip:x;z-index:251675648;mso-position-horizontal-relative:text;mso-position-vertical-relative:text" o:connectortype="straight">
            <v:stroke endarrow="block"/>
          </v:shape>
        </w:pict>
      </w:r>
    </w:p>
    <w:p w:rsidR="000E348B" w:rsidRPr="00453936" w:rsidRDefault="000E348B" w:rsidP="00453936">
      <w:pPr>
        <w:spacing w:after="0" w:line="240" w:lineRule="auto"/>
        <w:jc w:val="center"/>
        <w:rPr>
          <w:rFonts w:ascii="Arial" w:hAnsi="Arial" w:cs="Arial"/>
          <w:sz w:val="24"/>
          <w:szCs w:val="24"/>
        </w:rPr>
      </w:pPr>
    </w:p>
    <w:tbl>
      <w:tblPr>
        <w:tblpPr w:leftFromText="180" w:rightFromText="180" w:vertAnchor="text" w:horzAnchor="margin" w:tblpX="216"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7"/>
        <w:gridCol w:w="567"/>
        <w:gridCol w:w="4252"/>
      </w:tblGrid>
      <w:tr w:rsidR="000E348B" w:rsidRPr="00453936" w:rsidTr="003669BE">
        <w:tc>
          <w:tcPr>
            <w:tcW w:w="4287" w:type="dxa"/>
            <w:tcBorders>
              <w:right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2.1.Утверждение заключения о неэффективности проекта и об отсутствии его сравнительного преимущества и направление в адрес ПП заключения, оригинала протокола переговоров (в случае если эти переговоры были проведены) (отв. исп. – ИО)</w:t>
            </w:r>
          </w:p>
        </w:tc>
        <w:tc>
          <w:tcPr>
            <w:tcW w:w="567" w:type="dxa"/>
            <w:tcBorders>
              <w:top w:val="nil"/>
              <w:left w:val="single" w:sz="4" w:space="0" w:color="auto"/>
              <w:bottom w:val="nil"/>
              <w:right w:val="single" w:sz="4" w:space="0" w:color="auto"/>
            </w:tcBorders>
          </w:tcPr>
          <w:p w:rsidR="000E348B" w:rsidRPr="00453936" w:rsidRDefault="000E348B" w:rsidP="00453936">
            <w:pPr>
              <w:spacing w:after="0" w:line="240" w:lineRule="auto"/>
              <w:jc w:val="both"/>
              <w:rPr>
                <w:rFonts w:ascii="Arial" w:hAnsi="Arial" w:cs="Arial"/>
                <w:sz w:val="24"/>
                <w:szCs w:val="24"/>
              </w:rPr>
            </w:pPr>
          </w:p>
        </w:tc>
        <w:tc>
          <w:tcPr>
            <w:tcW w:w="4252" w:type="dxa"/>
            <w:tcBorders>
              <w:left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2.2. Утверждение заключения об эффективности проекта и его сравнительном преимуществе направление в адрес ПП заключения, оригинала протокола переговоров (в случае если эти переговоры были проведены) (отв. исп. – ИО)</w:t>
            </w:r>
          </w:p>
        </w:tc>
      </w:tr>
    </w:tbl>
    <w:p w:rsidR="000E348B" w:rsidRPr="00453936" w:rsidRDefault="005D7989" w:rsidP="00453936">
      <w:pPr>
        <w:pStyle w:val="a5"/>
        <w:rPr>
          <w:rFonts w:ascii="Arial" w:hAnsi="Arial" w:cs="Arial"/>
          <w:vertAlign w:val="superscript"/>
        </w:rPr>
      </w:pPr>
      <w:r w:rsidRPr="005D7989">
        <w:rPr>
          <w:rFonts w:ascii="Arial" w:hAnsi="Arial" w:cs="Arial"/>
          <w:noProof/>
        </w:rPr>
        <w:pict>
          <v:shape id="_x0000_s1046" type="#_x0000_t32" style="position:absolute;margin-left:346.3pt;margin-top:112.5pt;width:.45pt;height:17.45pt;flip:x;z-index:251680768;mso-position-horizontal-relative:text;mso-position-vertical-relative:text" o:connectortype="straight">
            <v:stroke endarrow="block"/>
          </v:shape>
        </w:pict>
      </w:r>
      <w:r w:rsidRPr="005D7989">
        <w:rPr>
          <w:rFonts w:ascii="Arial" w:hAnsi="Arial" w:cs="Arial"/>
          <w:noProof/>
        </w:rPr>
        <w:pict>
          <v:shape id="_x0000_s1045" type="#_x0000_t32" style="position:absolute;margin-left:116.95pt;margin-top:112.5pt;width:.55pt;height:16.35pt;z-index:251679744;mso-position-horizontal-relative:text;mso-position-vertical-relative:text" o:connectortype="straight">
            <v:stroke endarrow="block"/>
          </v:shape>
        </w:pict>
      </w:r>
      <w:r w:rsidR="000E348B" w:rsidRPr="00453936">
        <w:rPr>
          <w:rFonts w:ascii="Arial" w:hAnsi="Arial" w:cs="Arial"/>
          <w:vertAlign w:val="superscript"/>
        </w:rPr>
        <w:t xml:space="preserve">  </w:t>
      </w:r>
    </w:p>
    <w:tbl>
      <w:tblPr>
        <w:tblpPr w:leftFromText="180" w:rightFromText="180" w:vertAnchor="text" w:horzAnchor="margin" w:tblpXSpec="center"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5"/>
        <w:gridCol w:w="525"/>
        <w:gridCol w:w="4660"/>
      </w:tblGrid>
      <w:tr w:rsidR="000E348B" w:rsidRPr="00453936" w:rsidTr="003669BE">
        <w:tc>
          <w:tcPr>
            <w:tcW w:w="3995" w:type="dxa"/>
            <w:tcBorders>
              <w:right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2.1.2. Размещение на сайте ИО решения, предложения и протокола переговоров Срок - в течение 5 дней со дня утверждения соответствующего заключения (отв. исп. – ИО)</w:t>
            </w:r>
          </w:p>
        </w:tc>
        <w:tc>
          <w:tcPr>
            <w:tcW w:w="525" w:type="dxa"/>
            <w:tcBorders>
              <w:top w:val="nil"/>
              <w:left w:val="single" w:sz="4" w:space="0" w:color="auto"/>
              <w:bottom w:val="nil"/>
              <w:right w:val="single" w:sz="4" w:space="0" w:color="auto"/>
            </w:tcBorders>
          </w:tcPr>
          <w:p w:rsidR="000E348B" w:rsidRPr="00453936" w:rsidRDefault="000E348B" w:rsidP="00453936">
            <w:pPr>
              <w:spacing w:after="0" w:line="240" w:lineRule="auto"/>
              <w:jc w:val="both"/>
              <w:rPr>
                <w:rFonts w:ascii="Arial" w:hAnsi="Arial" w:cs="Arial"/>
                <w:sz w:val="24"/>
                <w:szCs w:val="24"/>
              </w:rPr>
            </w:pPr>
          </w:p>
        </w:tc>
        <w:tc>
          <w:tcPr>
            <w:tcW w:w="4660" w:type="dxa"/>
            <w:tcBorders>
              <w:left w:val="single" w:sz="4" w:space="0" w:color="auto"/>
            </w:tcBorders>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2.2.1. Размещение на сайте ИО решения, предложения и протокола переговоров.Срок - в течение 5 дней со дня утверждения соответствующего заключения (отв. исп. – ИО)</w:t>
            </w:r>
          </w:p>
        </w:tc>
      </w:tr>
    </w:tbl>
    <w:p w:rsidR="000E348B" w:rsidRPr="00453936" w:rsidRDefault="005D7989" w:rsidP="00453936">
      <w:pPr>
        <w:spacing w:after="0" w:line="240" w:lineRule="auto"/>
        <w:jc w:val="both"/>
        <w:rPr>
          <w:rFonts w:ascii="Arial" w:hAnsi="Arial" w:cs="Arial"/>
          <w:sz w:val="24"/>
          <w:szCs w:val="24"/>
        </w:rPr>
      </w:pPr>
      <w:r w:rsidRPr="005D7989">
        <w:rPr>
          <w:rFonts w:ascii="Arial" w:hAnsi="Arial" w:cs="Arial"/>
          <w:noProof/>
          <w:sz w:val="24"/>
          <w:szCs w:val="24"/>
          <w:u w:val="single"/>
        </w:rPr>
        <w:pict>
          <v:shape id="_x0000_s1043" type="#_x0000_t32" style="position:absolute;left:0;text-align:left;margin-left:82.45pt;margin-top:93.8pt;width:0;height:25.5pt;z-index:251677696;mso-position-horizontal-relative:text;mso-position-vertical-relative:text" o:connectortype="straight">
            <v:stroke endarrow="block"/>
          </v:shape>
        </w:pict>
      </w:r>
      <w:r>
        <w:rPr>
          <w:rFonts w:ascii="Arial" w:hAnsi="Arial" w:cs="Arial"/>
          <w:noProof/>
          <w:sz w:val="24"/>
          <w:szCs w:val="24"/>
        </w:rPr>
        <w:pict>
          <v:shape id="_x0000_s1044" type="#_x0000_t32" style="position:absolute;left:0;text-align:left;margin-left:358.25pt;margin-top:93.8pt;width:.05pt;height:25.5pt;z-index:251678720;mso-position-horizontal-relative:text;mso-position-vertical-relative:text" o:connectortype="straight">
            <v:stroke endarrow="block"/>
          </v:shape>
        </w:pict>
      </w:r>
    </w:p>
    <w:p w:rsidR="000E348B" w:rsidRPr="00453936" w:rsidRDefault="005D7989" w:rsidP="00453936">
      <w:pPr>
        <w:spacing w:after="0" w:line="240" w:lineRule="auto"/>
        <w:jc w:val="both"/>
        <w:rPr>
          <w:rFonts w:ascii="Arial" w:hAnsi="Arial" w:cs="Arial"/>
          <w:sz w:val="24"/>
          <w:szCs w:val="24"/>
        </w:rPr>
      </w:pPr>
      <w:r w:rsidRPr="005D7989">
        <w:rPr>
          <w:rFonts w:ascii="Arial" w:hAnsi="Arial" w:cs="Arial"/>
          <w:noProof/>
          <w:sz w:val="24"/>
          <w:szCs w:val="24"/>
          <w:u w:val="single"/>
        </w:rPr>
        <w:pict>
          <v:shape id="_x0000_s1047" type="#_x0000_t32" style="position:absolute;left:0;text-align:left;margin-left:248.75pt;margin-top:52.75pt;width:.05pt;height:42.75pt;z-index:251681792" o:connectortype="straight">
            <v:stroke endarrow="block"/>
          </v:shape>
        </w:pict>
      </w:r>
    </w:p>
    <w:tbl>
      <w:tblPr>
        <w:tblpPr w:leftFromText="180" w:rightFromText="180" w:vertAnchor="text" w:horzAnchor="page" w:tblpX="1702" w:tblpY="-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0E348B" w:rsidRPr="00453936" w:rsidTr="003669BE">
        <w:tc>
          <w:tcPr>
            <w:tcW w:w="9606" w:type="dxa"/>
          </w:tcPr>
          <w:p w:rsidR="000E348B" w:rsidRPr="00453936" w:rsidRDefault="000E348B" w:rsidP="00453936">
            <w:pPr>
              <w:spacing w:after="0" w:line="240" w:lineRule="auto"/>
              <w:jc w:val="center"/>
              <w:rPr>
                <w:rFonts w:ascii="Arial" w:hAnsi="Arial" w:cs="Arial"/>
                <w:sz w:val="24"/>
                <w:szCs w:val="24"/>
              </w:rPr>
            </w:pPr>
            <w:r w:rsidRPr="00453936">
              <w:rPr>
                <w:rFonts w:ascii="Arial" w:hAnsi="Arial" w:cs="Arial"/>
                <w:sz w:val="24"/>
                <w:szCs w:val="24"/>
              </w:rPr>
              <w:t>3. Принятие решение о реализации проекта муниципально-частного партнерства на основании положительного заключения ИО. Срок – не более 60 дней со дня получения положительного заключения ИО (отв. исп. – ПП)</w:t>
            </w:r>
          </w:p>
        </w:tc>
      </w:tr>
    </w:tbl>
    <w:p w:rsidR="000E348B" w:rsidRPr="00453936" w:rsidRDefault="000E348B" w:rsidP="00453936">
      <w:pPr>
        <w:spacing w:after="0" w:line="240" w:lineRule="auto"/>
        <w:rPr>
          <w:rFonts w:ascii="Arial" w:hAnsi="Arial" w:cs="Arial"/>
          <w:vanish/>
          <w:sz w:val="24"/>
          <w:szCs w:val="24"/>
        </w:rPr>
      </w:pPr>
    </w:p>
    <w:tbl>
      <w:tblPr>
        <w:tblpPr w:leftFromText="180" w:rightFromText="180" w:vertAnchor="text" w:horzAnchor="margin" w:tblpY="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0E348B" w:rsidRPr="00453936" w:rsidTr="003669BE">
        <w:tc>
          <w:tcPr>
            <w:tcW w:w="9570" w:type="dxa"/>
          </w:tcPr>
          <w:p w:rsidR="000E348B" w:rsidRPr="00453936" w:rsidRDefault="005D7989" w:rsidP="00453936">
            <w:pPr>
              <w:spacing w:after="0" w:line="240" w:lineRule="auto"/>
              <w:jc w:val="center"/>
              <w:rPr>
                <w:rFonts w:ascii="Arial" w:hAnsi="Arial" w:cs="Arial"/>
                <w:sz w:val="24"/>
                <w:szCs w:val="24"/>
              </w:rPr>
            </w:pPr>
            <w:r w:rsidRPr="005D7989">
              <w:rPr>
                <w:rFonts w:ascii="Arial" w:hAnsi="Arial" w:cs="Arial"/>
                <w:noProof/>
                <w:sz w:val="24"/>
                <w:szCs w:val="24"/>
                <w:u w:val="single"/>
              </w:rPr>
              <w:pict>
                <v:shape id="_x0000_s1048" type="#_x0000_t32" style="position:absolute;left:0;text-align:left;margin-left:245.7pt;margin-top:10.2pt;width:1.2pt;height:16.4pt;z-index:251682816" o:connectortype="straight">
                  <v:stroke endarrow="block"/>
                </v:shape>
              </w:pict>
            </w:r>
            <w:r w:rsidR="000E348B" w:rsidRPr="00453936">
              <w:rPr>
                <w:rFonts w:ascii="Arial" w:hAnsi="Arial" w:cs="Arial"/>
                <w:sz w:val="24"/>
                <w:szCs w:val="24"/>
              </w:rPr>
              <w:t>4. Принятие решения об организации и проведении конкурса (отв. исп. - ПП)</w:t>
            </w:r>
          </w:p>
        </w:tc>
      </w:tr>
    </w:tbl>
    <w:p w:rsidR="000E348B" w:rsidRPr="00453936" w:rsidRDefault="000E348B" w:rsidP="00453936">
      <w:pPr>
        <w:spacing w:after="0" w:line="240" w:lineRule="auto"/>
        <w:jc w:val="both"/>
        <w:rPr>
          <w:rFonts w:ascii="Arial" w:hAnsi="Arial" w:cs="Arial"/>
          <w:sz w:val="24"/>
          <w:szCs w:val="24"/>
          <w:u w:val="single"/>
        </w:rPr>
      </w:pPr>
    </w:p>
    <w:p w:rsidR="000E348B" w:rsidRPr="00453936" w:rsidRDefault="000E348B" w:rsidP="00453936">
      <w:pPr>
        <w:spacing w:after="0" w:line="240" w:lineRule="auto"/>
        <w:jc w:val="both"/>
        <w:rPr>
          <w:rFonts w:ascii="Arial" w:hAnsi="Arial" w:cs="Arial"/>
          <w:sz w:val="24"/>
          <w:szCs w:val="24"/>
          <w:u w:val="single"/>
        </w:rPr>
      </w:pPr>
    </w:p>
    <w:tbl>
      <w:tblPr>
        <w:tblpPr w:leftFromText="180" w:rightFromText="180"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0E348B" w:rsidRPr="00453936" w:rsidTr="003669BE">
        <w:tc>
          <w:tcPr>
            <w:tcW w:w="9464" w:type="dxa"/>
          </w:tcPr>
          <w:p w:rsidR="000E348B" w:rsidRPr="00453936" w:rsidRDefault="000E348B" w:rsidP="00453936">
            <w:pPr>
              <w:spacing w:after="0" w:line="240" w:lineRule="auto"/>
              <w:jc w:val="center"/>
              <w:rPr>
                <w:rFonts w:ascii="Arial" w:hAnsi="Arial" w:cs="Arial"/>
                <w:sz w:val="24"/>
                <w:szCs w:val="24"/>
                <w:u w:val="single"/>
              </w:rPr>
            </w:pPr>
            <w:r w:rsidRPr="00453936">
              <w:rPr>
                <w:rFonts w:ascii="Arial" w:hAnsi="Arial" w:cs="Arial"/>
                <w:sz w:val="24"/>
                <w:szCs w:val="24"/>
              </w:rPr>
              <w:t>5. Организация и проведение конкурса. Срок – 180 дней со дня принятия решения (отв. исп. - ПП)</w:t>
            </w:r>
          </w:p>
        </w:tc>
      </w:tr>
    </w:tbl>
    <w:p w:rsidR="000E348B" w:rsidRPr="00453936" w:rsidRDefault="000E348B" w:rsidP="00453936">
      <w:pPr>
        <w:spacing w:after="0" w:line="240" w:lineRule="auto"/>
        <w:rPr>
          <w:rFonts w:ascii="Arial" w:hAnsi="Arial" w:cs="Arial"/>
          <w:vanish/>
          <w:sz w:val="24"/>
          <w:szCs w:val="24"/>
        </w:rPr>
      </w:pPr>
    </w:p>
    <w:tbl>
      <w:tblPr>
        <w:tblpPr w:leftFromText="180" w:rightFromText="180" w:vertAnchor="text" w:horzAnchor="margin" w:tblpY="10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4"/>
      </w:tblGrid>
      <w:tr w:rsidR="000E348B" w:rsidRPr="00453936" w:rsidTr="003669BE">
        <w:tc>
          <w:tcPr>
            <w:tcW w:w="9571" w:type="dxa"/>
          </w:tcPr>
          <w:p w:rsidR="000E348B" w:rsidRPr="00453936" w:rsidRDefault="000E348B" w:rsidP="00453936">
            <w:pPr>
              <w:pStyle w:val="a5"/>
              <w:jc w:val="center"/>
              <w:rPr>
                <w:rFonts w:ascii="Arial" w:hAnsi="Arial" w:cs="Arial"/>
              </w:rPr>
            </w:pPr>
            <w:r w:rsidRPr="00453936">
              <w:rPr>
                <w:rFonts w:ascii="Arial" w:hAnsi="Arial" w:cs="Arial"/>
              </w:rPr>
              <w:t xml:space="preserve">6. Заключение соглашения о муниципально-частном партнерстве Срок подписания соглашения устанавливается конкурсной документацией, но не </w:t>
            </w:r>
            <w:r w:rsidRPr="00453936">
              <w:rPr>
                <w:rFonts w:ascii="Arial" w:hAnsi="Arial" w:cs="Arial"/>
              </w:rPr>
              <w:lastRenderedPageBreak/>
              <w:t xml:space="preserve">может быть ранее 10 дней со дня размещения протокола об итогах конкурса на Официальном сайте, определенном Правительством РФ для размещения информации о проведении торгов, </w:t>
            </w:r>
            <w:r w:rsidRPr="00453936">
              <w:rPr>
                <w:rFonts w:ascii="Arial" w:hAnsi="Arial" w:cs="Arial"/>
                <w:lang w:val="en-US"/>
              </w:rPr>
              <w:t>torgi</w:t>
            </w:r>
            <w:r w:rsidRPr="00453936">
              <w:rPr>
                <w:rFonts w:ascii="Arial" w:hAnsi="Arial" w:cs="Arial"/>
              </w:rPr>
              <w:t>.</w:t>
            </w:r>
            <w:r w:rsidRPr="00453936">
              <w:rPr>
                <w:rFonts w:ascii="Arial" w:hAnsi="Arial" w:cs="Arial"/>
                <w:lang w:val="en-US"/>
              </w:rPr>
              <w:t>gov</w:t>
            </w:r>
            <w:r w:rsidRPr="00453936">
              <w:rPr>
                <w:rFonts w:ascii="Arial" w:hAnsi="Arial" w:cs="Arial"/>
              </w:rPr>
              <w:t>.</w:t>
            </w:r>
            <w:r w:rsidRPr="00453936">
              <w:rPr>
                <w:rFonts w:ascii="Arial" w:hAnsi="Arial" w:cs="Arial"/>
                <w:lang w:val="en-US"/>
              </w:rPr>
              <w:t>ru</w:t>
            </w:r>
            <w:r w:rsidRPr="00453936">
              <w:rPr>
                <w:rFonts w:ascii="Arial" w:hAnsi="Arial" w:cs="Arial"/>
              </w:rPr>
              <w:t>. Соглашение о МЧП подлежит регистрации в реестре соглашений (отв. исп.- ПП)</w:t>
            </w:r>
          </w:p>
        </w:tc>
      </w:tr>
    </w:tbl>
    <w:p w:rsidR="000E348B" w:rsidRPr="00453936" w:rsidRDefault="000E348B" w:rsidP="00453936">
      <w:pPr>
        <w:spacing w:after="0" w:line="240" w:lineRule="auto"/>
        <w:jc w:val="both"/>
        <w:rPr>
          <w:rFonts w:ascii="Arial" w:hAnsi="Arial" w:cs="Arial"/>
          <w:sz w:val="24"/>
          <w:szCs w:val="24"/>
          <w:u w:val="single"/>
        </w:rPr>
      </w:pPr>
    </w:p>
    <w:p w:rsidR="007B3BAB" w:rsidRPr="00453936" w:rsidRDefault="007B3BAB" w:rsidP="00453936">
      <w:pPr>
        <w:spacing w:after="0" w:line="240" w:lineRule="auto"/>
        <w:rPr>
          <w:rFonts w:ascii="Arial" w:hAnsi="Arial" w:cs="Arial"/>
          <w:sz w:val="24"/>
          <w:szCs w:val="24"/>
        </w:rPr>
      </w:pPr>
    </w:p>
    <w:sectPr w:rsidR="007B3BAB" w:rsidRPr="00453936" w:rsidSect="0057617F">
      <w:headerReference w:type="default" r:id="rId8"/>
      <w:pgSz w:w="11906" w:h="16838"/>
      <w:pgMar w:top="1134" w:right="1247" w:bottom="1134" w:left="153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7E1" w:rsidRDefault="004F37E1" w:rsidP="00A70BBF">
      <w:pPr>
        <w:spacing w:after="0" w:line="240" w:lineRule="auto"/>
      </w:pPr>
      <w:r>
        <w:separator/>
      </w:r>
    </w:p>
  </w:endnote>
  <w:endnote w:type="continuationSeparator" w:id="1">
    <w:p w:rsidR="004F37E1" w:rsidRDefault="004F37E1" w:rsidP="00A70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7E1" w:rsidRDefault="004F37E1" w:rsidP="00A70BBF">
      <w:pPr>
        <w:spacing w:after="0" w:line="240" w:lineRule="auto"/>
      </w:pPr>
      <w:r>
        <w:separator/>
      </w:r>
    </w:p>
  </w:footnote>
  <w:footnote w:type="continuationSeparator" w:id="1">
    <w:p w:rsidR="004F37E1" w:rsidRDefault="004F37E1" w:rsidP="00A70B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B09" w:rsidRDefault="005D7989">
    <w:pPr>
      <w:pStyle w:val="a3"/>
      <w:jc w:val="center"/>
    </w:pPr>
    <w:r>
      <w:fldChar w:fldCharType="begin"/>
    </w:r>
    <w:r w:rsidR="007B3BAB">
      <w:instrText xml:space="preserve"> PAGE   \* MERGEFORMAT </w:instrText>
    </w:r>
    <w:r>
      <w:fldChar w:fldCharType="separate"/>
    </w:r>
    <w:r w:rsidR="00AB2D28">
      <w:rPr>
        <w:noProof/>
      </w:rPr>
      <w:t>3</w:t>
    </w:r>
    <w:r>
      <w:fldChar w:fldCharType="end"/>
    </w:r>
  </w:p>
  <w:p w:rsidR="00AD4B09" w:rsidRDefault="004F37E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E348B"/>
    <w:rsid w:val="000142C5"/>
    <w:rsid w:val="000E348B"/>
    <w:rsid w:val="00453936"/>
    <w:rsid w:val="004F37E1"/>
    <w:rsid w:val="005D7989"/>
    <w:rsid w:val="007B3BAB"/>
    <w:rsid w:val="00A70BBF"/>
    <w:rsid w:val="00AB2D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7" type="connector" idref="#_x0000_s1043"/>
        <o:r id="V:Rule38" type="connector" idref="#_x0000_s1034"/>
        <o:r id="V:Rule39" type="connector" idref="#_x0000_s1053"/>
        <o:r id="V:Rule40" type="connector" idref="#_x0000_s1038"/>
        <o:r id="V:Rule41" type="connector" idref="#_x0000_s1033"/>
        <o:r id="V:Rule42" type="connector" idref="#_x0000_s1041"/>
        <o:r id="V:Rule43" type="connector" idref="#_x0000_s1051"/>
        <o:r id="V:Rule44" type="connector" idref="#_x0000_s1040"/>
        <o:r id="V:Rule45" type="connector" idref="#_x0000_s1035"/>
        <o:r id="V:Rule46" type="connector" idref="#_x0000_s1036"/>
        <o:r id="V:Rule47" type="connector" idref="#_x0000_s1046"/>
        <o:r id="V:Rule48" type="connector" idref="#_x0000_s1028"/>
        <o:r id="V:Rule49" type="connector" idref="#_x0000_s1042"/>
        <o:r id="V:Rule50" type="connector" idref="#_x0000_s1058"/>
        <o:r id="V:Rule51" type="connector" idref="#_x0000_s1045"/>
        <o:r id="V:Rule52" type="connector" idref="#_x0000_s1061"/>
        <o:r id="V:Rule53" type="connector" idref="#_x0000_s1039"/>
        <o:r id="V:Rule54" type="connector" idref="#_x0000_s1060"/>
        <o:r id="V:Rule55" type="connector" idref="#_x0000_s1048"/>
        <o:r id="V:Rule56" type="connector" idref="#_x0000_s1056"/>
        <o:r id="V:Rule57" type="connector" idref="#_x0000_s1044"/>
        <o:r id="V:Rule58" type="connector" idref="#_x0000_s1026"/>
        <o:r id="V:Rule59" type="connector" idref="#_x0000_s1050"/>
        <o:r id="V:Rule60" type="connector" idref="#_x0000_s1027"/>
        <o:r id="V:Rule61" type="connector" idref="#_x0000_s1055"/>
        <o:r id="V:Rule62" type="connector" idref="#_x0000_s1049"/>
        <o:r id="V:Rule63" type="connector" idref="#_x0000_s1031"/>
        <o:r id="V:Rule64" type="connector" idref="#_x0000_s1030"/>
        <o:r id="V:Rule65" type="connector" idref="#_x0000_s1059"/>
        <o:r id="V:Rule66" type="connector" idref="#_x0000_s1052"/>
        <o:r id="V:Rule67" type="connector" idref="#_x0000_s1054"/>
        <o:r id="V:Rule68" type="connector" idref="#_x0000_s1029"/>
        <o:r id="V:Rule69" type="connector" idref="#_x0000_s1032"/>
        <o:r id="V:Rule70" type="connector" idref="#_x0000_s1037"/>
        <o:r id="V:Rule71" type="connector" idref="#_x0000_s1057"/>
        <o:r id="V:Rule7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B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348B"/>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0E348B"/>
    <w:pPr>
      <w:widowControl w:val="0"/>
      <w:autoSpaceDE w:val="0"/>
      <w:autoSpaceDN w:val="0"/>
      <w:spacing w:after="0" w:line="240" w:lineRule="auto"/>
    </w:pPr>
    <w:rPr>
      <w:rFonts w:ascii="Times New Roman" w:eastAsia="Times New Roman" w:hAnsi="Times New Roman" w:cs="Times New Roman"/>
      <w:b/>
      <w:sz w:val="24"/>
      <w:szCs w:val="20"/>
    </w:rPr>
  </w:style>
  <w:style w:type="character" w:customStyle="1" w:styleId="blk">
    <w:name w:val="blk"/>
    <w:basedOn w:val="a0"/>
    <w:rsid w:val="000E348B"/>
  </w:style>
  <w:style w:type="paragraph" w:styleId="a3">
    <w:name w:val="header"/>
    <w:basedOn w:val="a"/>
    <w:link w:val="a4"/>
    <w:uiPriority w:val="99"/>
    <w:rsid w:val="000E348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0E348B"/>
    <w:rPr>
      <w:rFonts w:ascii="Times New Roman" w:eastAsia="Times New Roman" w:hAnsi="Times New Roman" w:cs="Times New Roman"/>
      <w:sz w:val="24"/>
      <w:szCs w:val="24"/>
    </w:rPr>
  </w:style>
  <w:style w:type="paragraph" w:styleId="a5">
    <w:name w:val="No Spacing"/>
    <w:uiPriority w:val="1"/>
    <w:qFormat/>
    <w:rsid w:val="000E348B"/>
    <w:pPr>
      <w:spacing w:after="0" w:line="240" w:lineRule="auto"/>
    </w:pPr>
    <w:rPr>
      <w:rFonts w:ascii="Times New Roman" w:eastAsia="Times New Roman" w:hAnsi="Times New Roman" w:cs="Times New Roman"/>
      <w:sz w:val="24"/>
      <w:szCs w:val="24"/>
    </w:rPr>
  </w:style>
  <w:style w:type="character" w:customStyle="1" w:styleId="a6">
    <w:name w:val="Гипертекстовая ссылка"/>
    <w:uiPriority w:val="99"/>
    <w:rsid w:val="000E348B"/>
    <w:rPr>
      <w:rFonts w:cs="Times New Roman"/>
      <w:b w:val="0"/>
      <w:color w:val="106BBE"/>
    </w:rPr>
  </w:style>
  <w:style w:type="character" w:styleId="a7">
    <w:name w:val="Hyperlink"/>
    <w:uiPriority w:val="99"/>
    <w:unhideWhenUsed/>
    <w:rsid w:val="000E348B"/>
    <w:rPr>
      <w:color w:val="0000FF"/>
      <w:u w:val="single"/>
    </w:rPr>
  </w:style>
  <w:style w:type="character" w:customStyle="1" w:styleId="a8">
    <w:name w:val="Цветовое выделение"/>
    <w:uiPriority w:val="99"/>
    <w:rsid w:val="000E348B"/>
    <w:rPr>
      <w:b/>
      <w:color w:val="26282F"/>
    </w:rPr>
  </w:style>
  <w:style w:type="paragraph" w:customStyle="1" w:styleId="Default">
    <w:name w:val="Default"/>
    <w:rsid w:val="000E348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Normal (Web)"/>
    <w:basedOn w:val="a"/>
    <w:unhideWhenUsed/>
    <w:rsid w:val="000E348B"/>
    <w:pPr>
      <w:spacing w:after="15" w:line="240" w:lineRule="auto"/>
    </w:pPr>
    <w:rPr>
      <w:rFonts w:ascii="Times New Roman" w:eastAsia="Times New Roman" w:hAnsi="Times New Roman" w:cs="Times New Roman"/>
      <w:sz w:val="24"/>
      <w:szCs w:val="24"/>
    </w:rPr>
  </w:style>
  <w:style w:type="character" w:customStyle="1" w:styleId="s3">
    <w:name w:val="s3"/>
    <w:basedOn w:val="a0"/>
    <w:rsid w:val="000E348B"/>
  </w:style>
  <w:style w:type="character" w:customStyle="1" w:styleId="s2">
    <w:name w:val="s2"/>
    <w:basedOn w:val="a0"/>
    <w:rsid w:val="000E348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1055;&#1054;&#1057;&#1058;&#1040;&#1053;&#1054;&#1042;&#1051;&#1045;&#1053;&#1048;&#1071;/2016%20&#1075;&#1086;&#1076;%20%20&#1076;&#1086;&#1084;&#1072;&#1096;&#1085;&#1103;&#1103;%20&#1074;&#1077;&#1088;&#1089;&#1080;&#1103;/&#1052;&#1091;&#1085;&#1080;&#1094;&#1080;&#1087;&#1072;&#1083;&#1100;&#1085;&#1086;-&#1095;&#1072;&#1089;&#1090;&#1085;&#1086;&#1077;%20&#1087;&#1072;&#1088;&#1090;&#1085;&#1077;&#1088;&#1089;&#1090;&#1074;&#108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47;&#1072;&#1086;&#1083;&#1077;&#1096;&#1077;&#1085;&#1089;&#1082;&#1080;&#1081;-&#1089;&#1077;&#1083;&#1100;&#1089;&#1086;&#1074;&#1077;&#1090;.&#1088;&#109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2830</Words>
  <Characters>16137</Characters>
  <Application>Microsoft Office Word</Application>
  <DocSecurity>0</DocSecurity>
  <Lines>134</Lines>
  <Paragraphs>37</Paragraphs>
  <ScaleCrop>false</ScaleCrop>
  <Company>Pirated Aliance</Company>
  <LinksUpToDate>false</LinksUpToDate>
  <CharactersWithSpaces>18930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cp:revision>
  <cp:lastPrinted>2020-10-05T05:12:00Z</cp:lastPrinted>
  <dcterms:created xsi:type="dcterms:W3CDTF">2018-08-13T07:46:00Z</dcterms:created>
  <dcterms:modified xsi:type="dcterms:W3CDTF">2020-10-05T05:12:00Z</dcterms:modified>
</cp:coreProperties>
</file>